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83ab" w14:textId="7c48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және Қаржы министрле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26 тамыздағы № 297 және Қазақстан Республикасы Қаржы министрінің 2011 жылғы 5 қазандағы № 50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ғалау қызметі субъектілерінің бағалау туралы есептің мазмұны мен нысанына қойылатын талаптарды қолдануы жөніндегі ережені бекіту туралы» Қазақстан Республикасының Әділет министрінің 2002 жылғы 21 қарашадағы № 172, Қазақстан Республикасының Қаржы министрінің 2002 жылғы 2 желтоқсандағы № 598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8 болып тіркелген, «Қазақстан Республикасы орталық атқарушы және өзге де мемлекеттік органдарының нормативтік құқықтық актілер Бюллетені», 2003 ж., № 3, 771-құжат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ғалау қызметі субъектілерінің бағалау туралы есептің мазмұны мен нысанына қойылатын талаптарды қолдануы жөніндегі ережені бекіту туралы» № 2068 болып тіркелген Қазақстан Республикасы Әділет министрінің 2002 жылғы 21 қарашадағы № 172 және Қазақстан Республикасы Қаржы министрінің 2002 жылғы 2 желтоқсандағы № 598 бірлескен бұйрығына өзгерістер мен толықтырулар енгізу туралы» Қазақстан Республикасының Әділет министрінің 2004 жыл 1 қыркүйектегі № 250, Қазақстан Республикасының Қаржы министрінің 2004 жыл 10 қыркүйектегі № 34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2 болып тіркелген, «Қазақстан Республикасы орталық атқарушы және өзге де мемлекеттік органдарының нормативтік құқықтық актілер Бюллетені», 2004 ж., № 41-44, 1030-құжат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 осы бұйрықтың көшірмесін Нормативтік құқықтық актілерді тіркеу департаментіне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Р. Түсіпбеков               ___________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