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2fe7" w14:textId="0222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24 ақпандағы № 94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1) «Қазақстан Республикасында жасалған құпия өнеркәсіптік меншік объектілерімен жұмыс істеу жөніндегі нұсқаулықты бекіту туралы» Қазақстан Республикасы Әділет министрінің 2007 жылғы 14 қыркүйектегі № 260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4976 болып тіркелген, 2007 жылғы 16 қарашадағы № 176 (1205) «Заң газеті»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Республикасында жасалған құпия өнеркәсіптік меншік объектілерін пайдалану ережесін бекіту туралы" Қазақстан Республикасы Әділет министрінің 2007 жылғы 14 қыркүйектегі № 260 бұйрығына өзгерістер енгізу туралы" Қазақстан Республикасы Әділет министрінің м.а. 2010 жылғы 23 сәуірдегі № 142а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6233 болып тіркелген, 2010 жылғы № 15 Қазақстан Республикасының орталық атқарушы және өзге де орталық мемлекеттік органдарының актілер жинағында жарияланған (Тиражға шыққан уақыты 25.11.2010 ж.)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                                   Б. Имашев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