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f75b" w14:textId="865f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Сартоғай ауылдық округі әкімінің 2014 жылғы 18 сәуірдегі № 3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Сартоғай ауылдық округі әкімінің 2015 жылғы 10 шілдедегі № 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Байғанин ауданының бас мемлекеттік ветеринарлық-санитариялық инспекторының 2015 жылғы 9 шілдедегі № 67 ұсынысы негізінде Сартоғай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Сартоғай ауылдық округі әкімінің 2014 жылғы 18 сәуірдегі "Шектеу іс-шараларын белгілеу туралы" (облыстық Әділет департаментінде 2014 жылдың 30 сәуірінде № 3867 болып тіркелген, 2014 жылғы 7 мамырдағы № 18 (7225) "Жем-Сағыз" газетінде жарияланған) шешімінің мерзімі өтуіне байланысты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күшіне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Сартоғай ауылдық округі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Е.Қарабасов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