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061" w14:textId="56a1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"Ғылыми зерттеулерді енгізу, сондай-ақ заңды тұлғалардың жарғылық капиталдарына зияткерлік меншікті кіргізу, оның ішінде венчурлық өндірісті ұйымдастыру кезінде зияткерлік меншікті бағалау әдістерін қолдану жөніндегі нұсқаулықты бекіту туралы" Қазақстан Республикасы Әділет министрінің 2004 жылғы 6 сәуірдегі № 91, Қазақстан Республикасы Білім және ғылым министрінің 2004 жылғы 6 сәуірдегі № 290, Қазақстан Республикасы Индустрия және сауда министрінің 2004 жылғы 6 сәуірдегі № 79, Қазақстан Республикасы Энергетика және минералды ресурстар министрінің 2004 жылғы 6 сәуірдегі № 79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3 шілдедегі № 438, Қазақстан Республикасы Әділет министрінің 2015 жылғы 15 қыркүйектегі № 497, Қазақстан Республикасы Инвестиция және даму министрінің 2015 жылғы 16 шілдедегі № 762, Қазақстан Республикасы Энергетика министрінің 2015 жылғы 10 шілдедегі № 477 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«Ғылыми зерттеулерді енгізу, сондай-ақ заңды тұлғалардың жарғылық капиталдарына зияткерлік меншікті кіргізу, оның ішінде венчурлық өндірісті ұйымдастыру кезінде зияткерлік меншікті бағалау әдістерін қолдану жөніндегі нұсқаулықты бекіту туралы» Қазақстан Республикасы Әділет министрінің 2004 жылғы 6 сәуірдегі № 91, Қазақстан Республикасы Білім және ғылым министрінің 2004 жылғы 6 сәуірдегі № 290, Қазақстан Республикасы Индустрия және сауда министрінің 2004 жылғы 6 сәуірдегі № 79, Қазақстан Республикасы Энергетика және минералды ресурстар министрінің 2004 жылғы 6 сәуірдегі № 79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12 мамырда № 2844 болып тіркелген, «Заң газеті» газетінің 2004 жылғы 11 маусымдағы № 46 (566)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Ғылым комитеті (С.Е.Жолдасбаев)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Республикасының Әділет министрлігіне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және мерзімді баспа басылымдарында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интернет-ресурсында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министрлігінің Ғылым комитетінің төрағасы С. Е.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Сәрінжіпов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