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7451" w14:textId="80b7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округ әкімінің 2015 жылғы 20 сәуірдегі № 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Сарайшық ауылдық округі әкімінің 2015 жылғы 15 маусымдағы № 16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"Махамбет аудандық аумақтық инспекциясы" мемлекеттік мекемесінің Бас мемлекеттік ветеринариялық-санитариялық инспекторының 2015 жылғы 11 маусымдағы № 138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Сарайшық ауылдық округі әкімінің 2015 жылғы 20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3193 болып тіркеліп, "Жайық шұғыласы" газетінің 2015 жылдың 07 мамырындағы № 18 (6175)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Сарайшық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