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62a5e" w14:textId="0662a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2015 жылғы 27 ақпандағы № 188 "Алға ауданы аумағында бейбіт жиналыстар, митингілер, шерулер, пикеттер мен демонстрациялар өткізу тәртібін қосымша реттеу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2016 жылғы 12 сәуірдегі № 13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1998 жылғы 24 наурыздағы № 213 "Нормативтік құқықтық актілер туралы" Заңының 40-бабының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 сәйкес, Алға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Аудандық мәслихаттың 2015 жылғы 27 ақпандағы № 188 "Алға ауданы аумағында бейбіт жиналыстар, митингілер, шерулер, пикеттер мен демонстрациялар өткізу тәртібін қосымша реттеу туралы" (Нормативтік құқықтық актілерді мемлекеттік тіркеу тізілімінде № 4249 санымен тіркелген, 2015 жылғы 31 наурызда аудандық "Жұлдыз-Звезда"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қабылданған күннен бастап қолданысқа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Аудандық мәслихат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Нұрғалиев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Жұмабаев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