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232e" w14:textId="07923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әкімдігінің 2010 жылғы 09 қыркүйектегі № 18/03 "Абай қаласында көшпелі және көрме-жәрмеңкелiк сауда үшін арнайы бөлінген орындарды белгілеу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әкімдігінің 2016 жылғы 4 сәуірдегі № 12/05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21-1-бабының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Қарағанды облысы әділет Департаментінің 2016 жылғы 12 ақпандағы № 8-10/634 хатына сәйкес,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Абай ауданы әкімдігінің 2010 жылғы 09 қыркүйектегі № 18/03 "Абай қаласында көшпелі және көрме-жәрмеңкелiк сауда үшін арнайы бөлінген орындарды белгілеу туралы" (нормативтік құқықтық актілерді мемлекеттік тіркеу тізілімінде 2010 жылғы 22 қыркүйекте № 8-9-87 тіркелген)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салаға басшылық ететін аудан әкімінің орынбасарына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 күнінен бастап қолданысқа енгізеледі.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