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a7b5" w14:textId="421a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16 мамырдағы № 509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Рудный қаласы әкімі аппаратының басшысы А.Қ.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 әкімдігінің кейбір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2014 жылғы 14 қарашадағы № 2125 "Рудный қаласы әкімдігінің "Рудный қалалық экономика және бюджеттік жоспарлау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5259 болып тіркелген, 2015 жылғы 6 қаңтарда "Рудненский рабочий"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Рудный қаласы әкімдігінің 2015 жылғы 26 қаңтардағы № 57 "Әкімдіктің 2014 жылғы 14 қарашадағы № 2125 "Рудный қаласы әкімдігінің "Рудный қалалық экономика және бюджеттік жоспарлау бөлімі" мемлекеттік мекемесі туралы ережені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5390 болып тіркелген, 2015 жылғы 13 наурызда "Рудненский рабочий"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Рудный қаласы әкімдігінің2016 жылғы 18 наурыздағы № 321 "Әкімдіктің 2014 жылғы 14 қарашадағы № 2125 "Рудный қаласы әкімдігінің "Рудный қалалық экономика және бюджеттік жоспарлау бөлімі" мемлекеттік мекемесі туралы ережені бекіту туралы"қаулысына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6252 болып тіркелген, 2016 жылғы 15 сәуірде "Рудненский рабочий"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