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d586" w14:textId="494d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Шарбақты ауылдық округі әкімінің 2016 жылғы 05 тамыздағы № 1-03/4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мемлекеттік ветеринариялық-санитариялық бас инспекторының ұсынысы негізінде, ветеринарлық-санитарлық іс-шаралар кешенінің орындалуына байланысты, Шарбақты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ауданының Шарбақты ауылдық округі Шарбақты ауылы мекенжайы бойынша орналасқан "Святілғазы" шаруа қожалығы аумағындағы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ауданының Шарбақты ауылдық округі әкімінің 2016 жылғы 20 сәуірдегі "Шектеу іс-шараларын белгілеу туралы" № 1-03/2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5102 болып тіркелген, 2016 жылғы 7 мамырда № 19 "Аққу үні – Вести Акку"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