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2c80" w14:textId="1b42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"Кентау қаласының аумағында пайдаланылмайтын ауыл шаруашылығы мақсатындағы жерлерге жер салығының мөлшерлемесін және бірыңғай жер салығының мөлшерлемелерін жоғарылату туралы" Кентау қалалық мәслихатының 2015 жылғы 30 қыркүйектегі № 258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2016 жылғы 4 ақпандағы № 293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«Кентау қаласының аумағында пайдаланылмайтын ауыл шаруашылығы мақсатындағы жерлерге жер салығының мөлшерлемесін және бірыңғай жер салығының мөлшерлемелерін жоғарылату туралы» Кентау қалалық мәслихатының 2015 жылғы 30 қыркүйектегі № 258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(Қазақстан Республикасының нормативтік құқықтық актілерін мемлекеттік тіркеу тізілімінде 2015 жылғы 23 қазанда № 3381 болып тіркелген, 2015 жылы 7 қарашада № 45 «Кентау Шұғыласы» газетінде жарияланған).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Т.Садуов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К.Сырлыбаев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