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22653" w14:textId="9d226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министрлігінің Геология және жер қойнауын пайдалану комитеті" мемлекеттік мекемесінің және оның аумақтық бөлімшелерінің ережелерін бекіту туралы" Қазақстан Республикасы Индустрия және инфрақұрылымдық даму министрінің 2019 жылғы 6 ақпандағы № 65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6 мамырдағы № 286 бұйрығы. Күші жойылды - Қазақстан Республикасы Экология, геология және табиғи ресурстар министрінің 2019 жылғы 30 қыркүйектегі № 44-Ө бұйрығымен</w:t>
      </w:r>
    </w:p>
    <w:p>
      <w:pPr>
        <w:spacing w:after="0"/>
        <w:ind w:left="0"/>
        <w:jc w:val="both"/>
      </w:pPr>
      <w:r>
        <w:rPr>
          <w:rFonts w:ascii="Times New Roman"/>
          <w:b w:val="false"/>
          <w:i w:val="false"/>
          <w:color w:val="ff0000"/>
          <w:sz w:val="28"/>
        </w:rPr>
        <w:t xml:space="preserve">
      Ескерту. Бұйрықтың Күші жойылды - ҚР Экология, геология және табиғи ресурстар министрінің 30.09.2019 </w:t>
      </w:r>
      <w:r>
        <w:rPr>
          <w:rFonts w:ascii="Times New Roman"/>
          <w:b w:val="false"/>
          <w:i w:val="false"/>
          <w:color w:val="ff0000"/>
          <w:sz w:val="28"/>
        </w:rPr>
        <w:t>№ 44-Ө</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Индустрия және инфрақұрылымдық даму министрлігінің Геология және жер қойнауын пайдалану комитеті" мемлекеттік мекемесінің және оның аумақтық бөлімшелерінің ережелерін бекіту туралы" Қазақстан Республикасы Индустрия және инфрақұрылымдық даму министрінің 2019 жылғы 6 ақпандағы № 65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Комитеттің орналасқан жері: Қазақстан Республикасы, 010000, Нұр-Сұлтан қаласы, "Сарыарқа" ауданы, Әзірбайжан Мәмбетов көшесі, 32 үй.";</w:t>
      </w:r>
    </w:p>
    <w:bookmarkStart w:name="z4" w:id="2"/>
    <w:p>
      <w:pPr>
        <w:spacing w:after="0"/>
        <w:ind w:left="0"/>
        <w:jc w:val="both"/>
      </w:pPr>
      <w:r>
        <w:rPr>
          <w:rFonts w:ascii="Times New Roman"/>
          <w:b w:val="false"/>
          <w:i w:val="false"/>
          <w:color w:val="000000"/>
          <w:sz w:val="28"/>
        </w:rPr>
        <w:t xml:space="preserve">
      16-тармақтың </w:t>
      </w:r>
      <w:r>
        <w:rPr>
          <w:rFonts w:ascii="Times New Roman"/>
          <w:b w:val="false"/>
          <w:i w:val="false"/>
          <w:color w:val="000000"/>
          <w:sz w:val="28"/>
        </w:rPr>
        <w:t>92) тармақшасы</w:t>
      </w:r>
      <w:r>
        <w:rPr>
          <w:rFonts w:ascii="Times New Roman"/>
          <w:b w:val="false"/>
          <w:i w:val="false"/>
          <w:color w:val="000000"/>
          <w:sz w:val="28"/>
        </w:rPr>
        <w:t xml:space="preserve"> алып тасталсын.</w:t>
      </w:r>
    </w:p>
    <w:bookmarkEnd w:id="2"/>
    <w:bookmarkStart w:name="z5"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Инвестициялар және даму министрінің кейбір бұйрықтарының күші жойылды деп танылсын.</w:t>
      </w:r>
    </w:p>
    <w:bookmarkEnd w:id="3"/>
    <w:bookmarkStart w:name="z6" w:id="4"/>
    <w:p>
      <w:pPr>
        <w:spacing w:after="0"/>
        <w:ind w:left="0"/>
        <w:jc w:val="both"/>
      </w:pPr>
      <w:r>
        <w:rPr>
          <w:rFonts w:ascii="Times New Roman"/>
          <w:b w:val="false"/>
          <w:i w:val="false"/>
          <w:color w:val="000000"/>
          <w:sz w:val="28"/>
        </w:rPr>
        <w:t xml:space="preserve">
      3. Қазақстан Республикасы Индустрия және инфрақұрылымдық даму министрлігінің Геология және жер қойнауын пайдалану комитеті заңнамада белгіленген тәртіппен: </w:t>
      </w:r>
    </w:p>
    <w:bookmarkEnd w:id="4"/>
    <w:p>
      <w:pPr>
        <w:spacing w:after="0"/>
        <w:ind w:left="0"/>
        <w:jc w:val="both"/>
      </w:pPr>
      <w:r>
        <w:rPr>
          <w:rFonts w:ascii="Times New Roman"/>
          <w:b w:val="false"/>
          <w:i w:val="false"/>
          <w:color w:val="000000"/>
          <w:sz w:val="28"/>
        </w:rPr>
        <w:t>
      1) осы бұйрық мемлекеттік бекітілгеннен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Индустрия және инфрақұрылымдық даму министрлігінің интернет-ресурсында орналастыруды қамтамасыз етсін.</w:t>
      </w:r>
    </w:p>
    <w:bookmarkStart w:name="z7" w:id="5"/>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8" w:id="6"/>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6 мамырдағы</w:t>
            </w:r>
            <w:r>
              <w:br/>
            </w:r>
            <w:r>
              <w:rPr>
                <w:rFonts w:ascii="Times New Roman"/>
                <w:b w:val="false"/>
                <w:i w:val="false"/>
                <w:color w:val="000000"/>
                <w:sz w:val="20"/>
              </w:rPr>
              <w:t>№ 286 бұйрығына</w:t>
            </w:r>
            <w:r>
              <w:br/>
            </w:r>
            <w:r>
              <w:rPr>
                <w:rFonts w:ascii="Times New Roman"/>
                <w:b w:val="false"/>
                <w:i w:val="false"/>
                <w:color w:val="000000"/>
                <w:sz w:val="20"/>
              </w:rPr>
              <w:t>қосымша</w:t>
            </w:r>
          </w:p>
        </w:tc>
      </w:tr>
    </w:tbl>
    <w:bookmarkStart w:name="z10" w:id="7"/>
    <w:p>
      <w:pPr>
        <w:spacing w:after="0"/>
        <w:ind w:left="0"/>
        <w:jc w:val="left"/>
      </w:pPr>
      <w:r>
        <w:rPr>
          <w:rFonts w:ascii="Times New Roman"/>
          <w:b/>
          <w:i w:val="false"/>
          <w:color w:val="000000"/>
        </w:rPr>
        <w:t xml:space="preserve"> Қазақстан Республикасы Инвестициялар және даму министрінің күші жойылған кейбір бұрықтарының тізбесі</w:t>
      </w:r>
    </w:p>
    <w:bookmarkEnd w:id="7"/>
    <w:bookmarkStart w:name="z11" w:id="8"/>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министрлігінің Геология және жер комитеті" мемлекеттік мекемесінің және оның аумақтық бөлімшелерінің ережелерін бекіту туралы" Қазақстан Республикасы Инвестициялар және даму министрінің міндетін атқарушының 2014 жылғы 15 қазандағы № 67 бұйрығына өзгерістер енгізу туралы" Қазақстан Республикасы Инвестициялар және даму министрінің 2017 жылғы 17 мамырдағы № 275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актілерінің эталондық бақылау банкінде 2017 жылғы 31 мамырда жарияланған).</w:t>
      </w:r>
    </w:p>
    <w:bookmarkEnd w:id="8"/>
    <w:bookmarkStart w:name="z12" w:id="9"/>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Геология және жер қойнауын пайдалану комитеті" республикалық мемлекеттік мекемесінің және оның аумақтық бөлімшелерінің ережелерін бекіту туралы" Қазақстан Республикасы Инвестициялар және даму министрінің міндетін атқарушының 2014 жылғы 15 қазандағы № 67 бұйрығына өзгеріс енгізу туралы Қазақстан Республикасы Инвестициялар және даму министрінің 2017 жылғы 22 қарашадағы № 812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актілерінің эталондық бақылау банкінде 2017 жылғы 4 желтоқсанда жарияланған).</w:t>
      </w:r>
    </w:p>
    <w:bookmarkEnd w:id="9"/>
    <w:bookmarkStart w:name="z13" w:id="10"/>
    <w:p>
      <w:pPr>
        <w:spacing w:after="0"/>
        <w:ind w:left="0"/>
        <w:jc w:val="both"/>
      </w:pPr>
      <w:r>
        <w:rPr>
          <w:rFonts w:ascii="Times New Roman"/>
          <w:b w:val="false"/>
          <w:i w:val="false"/>
          <w:color w:val="000000"/>
          <w:sz w:val="28"/>
        </w:rPr>
        <w:t xml:space="preserve">
      3. "Қазақстан Республикасы Инвестициялар және даму министрлігінің Геология және жер қойнауын пайдалану комитеті" мемлекеттік мекемесінің және оның аумақтық бөлімшелерінің ережелерін бекіту туралы" Қазақстан Республикасы Инвестициялар және даму министрінің міндетін атқарушының 2014 жылғы 15 қазандағы № 67 бұйрығына өзгерістер енгізу туралы Қазақстан Республикасы Инвестициялар және даму министрінің 2018 жылғы 10 тамыздағы № 565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актілерінің эталондық бақылау банкінде 2017 жылғы 21 тамызда жарияланған).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