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080f" w14:textId="dfd0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Ақмола облысы Есіл ауданы әкімдігінің 2021 жылғы 15 қыркүйектегі № а-9/196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 бабы 2 тармағы </w:t>
      </w:r>
      <w:r>
        <w:rPr>
          <w:rFonts w:ascii="Times New Roman"/>
          <w:b w:val="false"/>
          <w:i w:val="false"/>
          <w:color w:val="000000"/>
          <w:sz w:val="28"/>
        </w:rPr>
        <w:t>16) тармақшасына</w:t>
      </w:r>
      <w:r>
        <w:rPr>
          <w:rFonts w:ascii="Times New Roman"/>
          <w:b w:val="false"/>
          <w:i w:val="false"/>
          <w:color w:val="000000"/>
          <w:sz w:val="28"/>
        </w:rPr>
        <w:t xml:space="preserve">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Есіл ауданында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Есіл ауданы әкімінің орынбасары Б.Ж.Касеновқа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әкімінің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Н.Саматов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2021 жылғы 15 қыркүйектегі</w:t>
            </w:r>
            <w:r>
              <w:br/>
            </w:r>
            <w:r>
              <w:rPr>
                <w:rFonts w:ascii="Times New Roman"/>
                <w:b w:val="false"/>
                <w:i w:val="false"/>
                <w:color w:val="000000"/>
                <w:sz w:val="20"/>
              </w:rPr>
              <w:t>№ а-9/196 қаулысымен бекітілді</w:t>
            </w:r>
          </w:p>
        </w:tc>
      </w:tr>
    </w:tbl>
    <w:bookmarkStart w:name="z6" w:id="4"/>
    <w:p>
      <w:pPr>
        <w:spacing w:after="0"/>
        <w:ind w:left="0"/>
        <w:jc w:val="left"/>
      </w:pPr>
      <w:r>
        <w:rPr>
          <w:rFonts w:ascii="Times New Roman"/>
          <w:b/>
          <w:i w:val="false"/>
          <w:color w:val="000000"/>
        </w:rPr>
        <w:t xml:space="preserve"> Есіл ауданында коммуналдық көрсетілетін қызметтерді ұсынудың қағидасы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Коммуналдық көрсетілетін қызметтерді ұсынудың үлгілік қағидалары (бұдан әрі – Қағидалар)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47"/>
    <w:bookmarkStart w:name="z50" w:id="48"/>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