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121c" w14:textId="9131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Жақсықылыш кентінің жергілікті қоғамдастық жиналысының Регламентін бекіту туралы" Арал аудандық мәслихатының 2018 жылғы 23 мамырдағы № 155 шешіміне өзгерістер енгізу туралы</w:t>
      </w:r>
    </w:p>
    <w:p>
      <w:pPr>
        <w:spacing w:after="0"/>
        <w:ind w:left="0"/>
        <w:jc w:val="both"/>
      </w:pPr>
      <w:r>
        <w:rPr>
          <w:rFonts w:ascii="Times New Roman"/>
          <w:b w:val="false"/>
          <w:i w:val="false"/>
          <w:color w:val="000000"/>
          <w:sz w:val="28"/>
        </w:rPr>
        <w:t>Қызылорда облысы Арал аудандық мәслихатының 2021 жылғы 22 шілдедегі № 83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"Құқықтық актілер туралы" Қазақстан Республикасының Заңының </w:t>
      </w:r>
      <w:r>
        <w:rPr>
          <w:rFonts w:ascii="Times New Roman"/>
          <w:b w:val="false"/>
          <w:i w:val="false"/>
          <w:color w:val="000000"/>
          <w:sz w:val="28"/>
        </w:rPr>
        <w:t>26-бабына</w:t>
      </w:r>
      <w:r>
        <w:rPr>
          <w:rFonts w:ascii="Times New Roman"/>
          <w:b w:val="false"/>
          <w:i w:val="false"/>
          <w:color w:val="000000"/>
          <w:sz w:val="28"/>
        </w:rPr>
        <w:t xml:space="preserve"> сәйкес, Арал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"Арал ауданы Жақсықылыш кентінің жергілікті қоғамдастық жиналысының Регламентін бекіту туралы" Арал аудандық мәслихатының 2018 жылғы 23 мамырдағы </w:t>
      </w:r>
      <w:r>
        <w:rPr>
          <w:rFonts w:ascii="Times New Roman"/>
          <w:b w:val="false"/>
          <w:i w:val="false"/>
          <w:color w:val="000000"/>
          <w:sz w:val="28"/>
        </w:rPr>
        <w:t>№ 155</w:t>
      </w:r>
      <w:r>
        <w:rPr>
          <w:rFonts w:ascii="Times New Roman"/>
          <w:b w:val="false"/>
          <w:i w:val="false"/>
          <w:color w:val="000000"/>
          <w:sz w:val="28"/>
        </w:rPr>
        <w:t xml:space="preserve"> шешіміне (нормативтік құқықтық актілердің мемлекеттік тіркеу Тізілімінде 6307 нөмірімен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 xml:space="preserve"> көрсетілген шешіммен бекітілген: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8" w:id="3"/>
    <w:p>
      <w:pPr>
        <w:spacing w:after="0"/>
        <w:ind w:left="0"/>
        <w:jc w:val="both"/>
      </w:pPr>
      <w:r>
        <w:rPr>
          <w:rFonts w:ascii="Times New Roman"/>
          <w:b w:val="false"/>
          <w:i w:val="false"/>
          <w:color w:val="000000"/>
          <w:sz w:val="28"/>
        </w:rPr>
        <w:t xml:space="preserve">
      "1.Осы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жергiлiктi қоғамдастық жиналысының регламентiне (нормативтік құқықтық актілерді мемлекеттік тіркеу Тізілімінде № 15630 болып тіркелген) сәйкес әзiрлендi.";</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p>
    <w:bookmarkStart w:name="z10"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1"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2" w:id="6"/>
    <w:p>
      <w:pPr>
        <w:spacing w:after="0"/>
        <w:ind w:left="0"/>
        <w:jc w:val="both"/>
      </w:pPr>
      <w:r>
        <w:rPr>
          <w:rFonts w:ascii="Times New Roman"/>
          <w:b w:val="false"/>
          <w:i w:val="false"/>
          <w:color w:val="000000"/>
          <w:sz w:val="28"/>
        </w:rPr>
        <w:t>
      Жақсықылыш кенті (бұдан әрі – кент) бюджетінің жобасын және бюджеттің атқарылуы туралы есепті келісу;</w:t>
      </w:r>
    </w:p>
    <w:bookmarkEnd w:id="6"/>
    <w:bookmarkStart w:name="z13" w:id="7"/>
    <w:p>
      <w:pPr>
        <w:spacing w:after="0"/>
        <w:ind w:left="0"/>
        <w:jc w:val="both"/>
      </w:pPr>
      <w:r>
        <w:rPr>
          <w:rFonts w:ascii="Times New Roman"/>
          <w:b w:val="false"/>
          <w:i w:val="false"/>
          <w:color w:val="000000"/>
          <w:sz w:val="28"/>
        </w:rPr>
        <w:t>
      кент әкімі аппаратының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7"/>
    <w:bookmarkStart w:name="z14"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5" w:id="9"/>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9"/>
    <w:bookmarkStart w:name="z16" w:id="10"/>
    <w:p>
      <w:pPr>
        <w:spacing w:after="0"/>
        <w:ind w:left="0"/>
        <w:jc w:val="both"/>
      </w:pPr>
      <w:r>
        <w:rPr>
          <w:rFonts w:ascii="Times New Roman"/>
          <w:b w:val="false"/>
          <w:i w:val="false"/>
          <w:color w:val="000000"/>
          <w:sz w:val="28"/>
        </w:rPr>
        <w:t>
      кенттің коммуналдық мүлкін иеліктен шығаруды келісу;</w:t>
      </w:r>
    </w:p>
    <w:bookmarkEnd w:id="10"/>
    <w:bookmarkStart w:name="z17"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8" w:id="12"/>
    <w:p>
      <w:pPr>
        <w:spacing w:after="0"/>
        <w:ind w:left="0"/>
        <w:jc w:val="both"/>
      </w:pPr>
      <w:r>
        <w:rPr>
          <w:rFonts w:ascii="Times New Roman"/>
          <w:b w:val="false"/>
          <w:i w:val="false"/>
          <w:color w:val="000000"/>
          <w:sz w:val="28"/>
        </w:rPr>
        <w:t>
      кент әкіміне кандидат ретінде тіркеу үшін тиісті аудандық сайлау комиссиясына одан әрі енгізу үшін аудан әкімінің кент әкімі лауазымына ұсынған кандидатураларын келісу;</w:t>
      </w:r>
    </w:p>
    <w:bookmarkEnd w:id="12"/>
    <w:bookmarkStart w:name="z19" w:id="13"/>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13"/>
    <w:bookmarkStart w:name="z20"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1" w:id="1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p>
    <w:bookmarkStart w:name="z23" w:id="16"/>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16"/>
    <w:bookmarkStart w:name="z24" w:id="1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27"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8"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9" w:id="21"/>
    <w:p>
      <w:pPr>
        <w:spacing w:after="0"/>
        <w:ind w:left="0"/>
        <w:jc w:val="both"/>
      </w:pPr>
      <w:r>
        <w:rPr>
          <w:rFonts w:ascii="Times New Roman"/>
          <w:b w:val="false"/>
          <w:i w:val="false"/>
          <w:color w:val="000000"/>
          <w:sz w:val="28"/>
        </w:rPr>
        <w:t>
      1) жиналыстың өткізілетін күні мен орны;</w:t>
      </w:r>
    </w:p>
    <w:bookmarkEnd w:id="21"/>
    <w:bookmarkStart w:name="z30"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1" w:id="23"/>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w:t>
      </w:r>
    </w:p>
    <w:bookmarkEnd w:id="23"/>
    <w:bookmarkStart w:name="z32" w:id="2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4"/>
    <w:bookmarkStart w:name="z33" w:id="2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5"/>
    <w:bookmarkStart w:name="z34"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кент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кент әкіміне беріледі.</w:t>
      </w:r>
    </w:p>
    <w:bookmarkEnd w:id="26"/>
    <w:bookmarkStart w:name="z35" w:id="27"/>
    <w:p>
      <w:pPr>
        <w:spacing w:after="0"/>
        <w:ind w:left="0"/>
        <w:jc w:val="both"/>
      </w:pPr>
      <w:r>
        <w:rPr>
          <w:rFonts w:ascii="Times New Roman"/>
          <w:b w:val="false"/>
          <w:i w:val="false"/>
          <w:color w:val="000000"/>
          <w:sz w:val="28"/>
        </w:rPr>
        <w:t>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27"/>
    <w:bookmarkStart w:name="z36" w:id="28"/>
    <w:p>
      <w:pPr>
        <w:spacing w:after="0"/>
        <w:ind w:left="0"/>
        <w:jc w:val="both"/>
      </w:pPr>
      <w:r>
        <w:rPr>
          <w:rFonts w:ascii="Times New Roman"/>
          <w:b w:val="false"/>
          <w:i w:val="false"/>
          <w:color w:val="000000"/>
          <w:sz w:val="28"/>
        </w:rPr>
        <w:t>
      13. Жиналыс қабылдаған шешімдерді кент әкімі бес жұмыс күнінен аспайтын мерзімде қарайды.</w:t>
      </w:r>
    </w:p>
    <w:bookmarkEnd w:id="28"/>
    <w:bookmarkStart w:name="z37" w:id="2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38" w:id="30"/>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30"/>
    <w:bookmarkStart w:name="z39" w:id="31"/>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Арал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