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1d83" w14:textId="0361d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облысындағы көші-қон процестерін реттеу қағидаларын бекіту туралы</w:t>
      </w:r>
    </w:p>
    <w:p>
      <w:pPr>
        <w:spacing w:after="0"/>
        <w:ind w:left="0"/>
        <w:jc w:val="both"/>
      </w:pPr>
      <w:r>
        <w:rPr>
          <w:rFonts w:ascii="Times New Roman"/>
          <w:b w:val="false"/>
          <w:i w:val="false"/>
          <w:color w:val="000000"/>
          <w:sz w:val="28"/>
        </w:rPr>
        <w:t>Түркістан облыстық мәслихатының 2021 жылғы 12 қазандағы № 11/102-VIІ шешімі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6-бабының </w:t>
      </w:r>
      <w:r>
        <w:rPr>
          <w:rFonts w:ascii="Times New Roman"/>
          <w:b w:val="false"/>
          <w:i w:val="false"/>
          <w:color w:val="000000"/>
          <w:sz w:val="28"/>
        </w:rPr>
        <w:t>2-6 тармағына</w:t>
      </w:r>
      <w:r>
        <w:rPr>
          <w:rFonts w:ascii="Times New Roman"/>
          <w:b w:val="false"/>
          <w:i w:val="false"/>
          <w:color w:val="000000"/>
          <w:sz w:val="28"/>
        </w:rPr>
        <w:t xml:space="preserve"> сәйкес, Түркістан облыстық мәслихаты ШЕШТІК:</w:t>
      </w:r>
    </w:p>
    <w:bookmarkEnd w:id="0"/>
    <w:bookmarkStart w:name="z2" w:id="1"/>
    <w:p>
      <w:pPr>
        <w:spacing w:after="0"/>
        <w:ind w:left="0"/>
        <w:jc w:val="both"/>
      </w:pPr>
      <w:r>
        <w:rPr>
          <w:rFonts w:ascii="Times New Roman"/>
          <w:b w:val="false"/>
          <w:i w:val="false"/>
          <w:color w:val="000000"/>
          <w:sz w:val="28"/>
        </w:rPr>
        <w:t xml:space="preserve">
      1. Қоса беріліп отырған Түркістан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Балабиев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облыстық</w:t>
            </w:r>
            <w:r>
              <w:br/>
            </w:r>
            <w:r>
              <w:rPr>
                <w:rFonts w:ascii="Times New Roman"/>
                <w:b w:val="false"/>
                <w:i w:val="false"/>
                <w:color w:val="000000"/>
                <w:sz w:val="20"/>
              </w:rPr>
              <w:t>мәслихатының 2021 жылғы</w:t>
            </w:r>
            <w:r>
              <w:br/>
            </w:r>
            <w:r>
              <w:rPr>
                <w:rFonts w:ascii="Times New Roman"/>
                <w:b w:val="false"/>
                <w:i w:val="false"/>
                <w:color w:val="000000"/>
                <w:sz w:val="20"/>
              </w:rPr>
              <w:t>"12" қазандағы № 11/102-VII</w:t>
            </w:r>
            <w:r>
              <w:br/>
            </w:r>
            <w:r>
              <w:rPr>
                <w:rFonts w:ascii="Times New Roman"/>
                <w:b w:val="false"/>
                <w:i w:val="false"/>
                <w:color w:val="000000"/>
                <w:sz w:val="20"/>
              </w:rPr>
              <w:t>шешімімен бекітілді</w:t>
            </w:r>
          </w:p>
        </w:tc>
      </w:tr>
    </w:tbl>
    <w:bookmarkStart w:name="z5" w:id="3"/>
    <w:p>
      <w:pPr>
        <w:spacing w:after="0"/>
        <w:ind w:left="0"/>
        <w:jc w:val="left"/>
      </w:pPr>
      <w:r>
        <w:rPr>
          <w:rFonts w:ascii="Times New Roman"/>
          <w:b/>
          <w:i w:val="false"/>
          <w:color w:val="000000"/>
        </w:rPr>
        <w:t xml:space="preserve"> Түркістан облысындағы көші-қон процестерін реттеу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1. Осы Түркістан облысындағы көші-қон процестерін реттеу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Заңдарына және Қазақстан Республикасы Үкіметінің 2017 жылғы 25 мамырдағы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Облыстардағы, республикалық маңызы бар қалалардағы, астанадағы көші-қон процестерін реттеудің </w:t>
      </w:r>
      <w:r>
        <w:rPr>
          <w:rFonts w:ascii="Times New Roman"/>
          <w:b w:val="false"/>
          <w:i w:val="false"/>
          <w:color w:val="000000"/>
          <w:sz w:val="28"/>
        </w:rPr>
        <w:t>үлгілік қағидаларына</w:t>
      </w:r>
      <w:r>
        <w:rPr>
          <w:rFonts w:ascii="Times New Roman"/>
          <w:b w:val="false"/>
          <w:i w:val="false"/>
          <w:color w:val="000000"/>
          <w:sz w:val="28"/>
        </w:rPr>
        <w:t>,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Түркістан облысындағы көші-қон процестерін реттеудің тәртібін айқындайды.</w:t>
      </w:r>
    </w:p>
    <w:bookmarkEnd w:id="5"/>
    <w:bookmarkStart w:name="z8" w:id="6"/>
    <w:p>
      <w:pPr>
        <w:spacing w:after="0"/>
        <w:ind w:left="0"/>
        <w:jc w:val="both"/>
      </w:pPr>
      <w:r>
        <w:rPr>
          <w:rFonts w:ascii="Times New Roman"/>
          <w:b w:val="false"/>
          <w:i w:val="false"/>
          <w:color w:val="000000"/>
          <w:sz w:val="28"/>
        </w:rPr>
        <w:t>
      2. Көші-қон процестерін реттеу:</w:t>
      </w:r>
    </w:p>
    <w:bookmarkEnd w:id="6"/>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кету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Start w:name="z9" w:id="7"/>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ұғымдар:</w:t>
      </w:r>
    </w:p>
    <w:bookmarkEnd w:id="7"/>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Start w:name="z10" w:id="8"/>
    <w:p>
      <w:pPr>
        <w:spacing w:after="0"/>
        <w:ind w:left="0"/>
        <w:jc w:val="left"/>
      </w:pPr>
      <w:r>
        <w:rPr>
          <w:rFonts w:ascii="Times New Roman"/>
          <w:b/>
          <w:i w:val="false"/>
          <w:color w:val="000000"/>
        </w:rPr>
        <w:t xml:space="preserve"> 2-тарау. Түркістан облысындағы көші-қон процестерін реттеу тәртібі.</w:t>
      </w:r>
    </w:p>
    <w:bookmarkEnd w:id="8"/>
    <w:bookmarkStart w:name="z11" w:id="9"/>
    <w:p>
      <w:pPr>
        <w:spacing w:after="0"/>
        <w:ind w:left="0"/>
        <w:jc w:val="both"/>
      </w:pPr>
      <w:r>
        <w:rPr>
          <w:rFonts w:ascii="Times New Roman"/>
          <w:b w:val="false"/>
          <w:i w:val="false"/>
          <w:color w:val="000000"/>
          <w:sz w:val="28"/>
        </w:rPr>
        <w:t>
      4. Түркістан облысында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9"/>
    <w:p>
      <w:pPr>
        <w:spacing w:after="0"/>
        <w:ind w:left="0"/>
        <w:jc w:val="both"/>
      </w:pPr>
      <w:r>
        <w:rPr>
          <w:rFonts w:ascii="Times New Roman"/>
          <w:b w:val="false"/>
          <w:i w:val="false"/>
          <w:color w:val="000000"/>
          <w:sz w:val="28"/>
        </w:rPr>
        <w:t>
      Түркістан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Start w:name="z12" w:id="10"/>
    <w:p>
      <w:pPr>
        <w:spacing w:after="0"/>
        <w:ind w:left="0"/>
        <w:jc w:val="both"/>
      </w:pPr>
      <w:r>
        <w:rPr>
          <w:rFonts w:ascii="Times New Roman"/>
          <w:b w:val="false"/>
          <w:i w:val="false"/>
          <w:color w:val="000000"/>
          <w:sz w:val="28"/>
        </w:rPr>
        <w:t>
      5. Өңірдегі көші-қон процестерін реттеу үшін Түркістан облысының жергілікті атқарушы органдары көші-қон мәселелері жөніндегі уәкілетті органға:</w:t>
      </w:r>
    </w:p>
    <w:bookmarkEnd w:id="10"/>
    <w:p>
      <w:pPr>
        <w:spacing w:after="0"/>
        <w:ind w:left="0"/>
        <w:jc w:val="both"/>
      </w:pPr>
      <w:r>
        <w:rPr>
          <w:rFonts w:ascii="Times New Roman"/>
          <w:b w:val="false"/>
          <w:i w:val="false"/>
          <w:color w:val="000000"/>
          <w:sz w:val="28"/>
        </w:rPr>
        <w:t>
      қандастар мен қоныс аударушыларды қоныстандыруға арналған өңірлерге жатқызуға (жатқызбауға);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Start w:name="z13" w:id="11"/>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1"/>
    <w:bookmarkStart w:name="z14" w:id="12"/>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да жүзеге асырылады.</w:t>
      </w:r>
    </w:p>
    <w:bookmarkEnd w:id="12"/>
    <w:bookmarkStart w:name="z15" w:id="13"/>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13"/>
    <w:bookmarkStart w:name="z16" w:id="14"/>
    <w:p>
      <w:pPr>
        <w:spacing w:after="0"/>
        <w:ind w:left="0"/>
        <w:jc w:val="both"/>
      </w:pPr>
      <w:r>
        <w:rPr>
          <w:rFonts w:ascii="Times New Roman"/>
          <w:b w:val="false"/>
          <w:i w:val="false"/>
          <w:color w:val="000000"/>
          <w:sz w:val="28"/>
        </w:rPr>
        <w:t>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14"/>
    <w:bookmarkStart w:name="z17" w:id="15"/>
    <w:p>
      <w:pPr>
        <w:spacing w:after="0"/>
        <w:ind w:left="0"/>
        <w:jc w:val="both"/>
      </w:pPr>
      <w:r>
        <w:rPr>
          <w:rFonts w:ascii="Times New Roman"/>
          <w:b w:val="false"/>
          <w:i w:val="false"/>
          <w:color w:val="000000"/>
          <w:sz w:val="28"/>
        </w:rPr>
        <w:t>
      10. Түркістан облысының жергілікті атқарушы органдары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