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6176" w14:textId="cb861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Жамбыл облыстық мәслихатының 2022 жылғы 5 қазандағы № 21-9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2-2-тармағына,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Жамбыл облысында үй жануарларын ұстаудың және серуендетудің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шешімнің орындалуына бақылау жасау облыстық мәслихаттың агроөнеркәсіпті дамыту, экология және табиғатты пайдалану мәселелері жөніндегі тұрақты комиссиясына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 xml:space="preserve">2022 жылғы "5" қазандағы </w:t>
            </w:r>
            <w:r>
              <w:br/>
            </w:r>
            <w:r>
              <w:rPr>
                <w:rFonts w:ascii="Times New Roman"/>
                <w:b w:val="false"/>
                <w:i w:val="false"/>
                <w:color w:val="000000"/>
                <w:sz w:val="20"/>
              </w:rPr>
              <w:t>№21-9 шешіміне қосымша</w:t>
            </w:r>
          </w:p>
        </w:tc>
      </w:tr>
    </w:tbl>
    <w:bookmarkStart w:name="z14" w:id="3"/>
    <w:p>
      <w:pPr>
        <w:spacing w:after="0"/>
        <w:ind w:left="0"/>
        <w:jc w:val="left"/>
      </w:pPr>
      <w:r>
        <w:rPr>
          <w:rFonts w:ascii="Times New Roman"/>
          <w:b/>
          <w:i w:val="false"/>
          <w:color w:val="000000"/>
        </w:rPr>
        <w:t xml:space="preserve"> Жамбыл облысының елді мекендерінде үй жануарларын ұстаудың және серуендетудің қағидалары</w:t>
      </w:r>
    </w:p>
    <w:bookmarkEnd w:id="3"/>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Осы Жамбыл облысында жануарларды аулаудың, уақытша ұстаудың және жансыздандырудың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2-2-тармағына,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"Жануарларға жауапкершілікпен қарау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20 мамырдағы "Үй жануарларын ұстаудың және серуендетудің үлгілік қағидаларын бекіту туралы" </w:t>
      </w:r>
      <w:r>
        <w:rPr>
          <w:rFonts w:ascii="Times New Roman"/>
          <w:b w:val="false"/>
          <w:i w:val="false"/>
          <w:color w:val="000000"/>
          <w:sz w:val="28"/>
        </w:rPr>
        <w:t>№168</w:t>
      </w:r>
      <w:r>
        <w:rPr>
          <w:rFonts w:ascii="Times New Roman"/>
          <w:b w:val="false"/>
          <w:i w:val="false"/>
          <w:color w:val="000000"/>
          <w:sz w:val="28"/>
        </w:rPr>
        <w:t xml:space="preserve"> бұйрығына сәйкес әзірленді және Жамбыл облысында үй жануарларын ұстаудың және серуендетудің тәртібін белгілейді.</w:t>
      </w:r>
    </w:p>
    <w:bookmarkEnd w:id="5"/>
    <w:bookmarkStart w:name="z17"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8"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7"/>
    <w:bookmarkStart w:name="z19" w:id="8"/>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8"/>
    <w:bookmarkStart w:name="z20" w:id="9"/>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9"/>
    <w:bookmarkStart w:name="z21" w:id="10"/>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0"/>
    <w:bookmarkStart w:name="z22" w:id="11"/>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1"/>
    <w:bookmarkStart w:name="z23" w:id="12"/>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24" w:id="13"/>
    <w:p>
      <w:pPr>
        <w:spacing w:after="0"/>
        <w:ind w:left="0"/>
        <w:jc w:val="left"/>
      </w:pPr>
      <w:r>
        <w:rPr>
          <w:rFonts w:ascii="Times New Roman"/>
          <w:b/>
          <w:i w:val="false"/>
          <w:color w:val="000000"/>
        </w:rPr>
        <w:t xml:space="preserve"> 2-тарау. Үй жануарларын ұстаудың тәртібі</w:t>
      </w:r>
    </w:p>
    <w:bookmarkEnd w:id="13"/>
    <w:bookmarkStart w:name="z25" w:id="14"/>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4"/>
    <w:bookmarkStart w:name="z26" w:id="15"/>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5"/>
    <w:bookmarkStart w:name="z27" w:id="16"/>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6"/>
    <w:bookmarkStart w:name="z28" w:id="17"/>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7"/>
    <w:bookmarkStart w:name="z29" w:id="18"/>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8"/>
    <w:bookmarkStart w:name="z30" w:id="19"/>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9"/>
    <w:bookmarkStart w:name="z31" w:id="20"/>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0"/>
    <w:bookmarkStart w:name="z32" w:id="21"/>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1"/>
    <w:bookmarkStart w:name="z33" w:id="22"/>
    <w:p>
      <w:pPr>
        <w:spacing w:after="0"/>
        <w:ind w:left="0"/>
        <w:jc w:val="both"/>
      </w:pPr>
      <w:r>
        <w:rPr>
          <w:rFonts w:ascii="Times New Roman"/>
          <w:b w:val="false"/>
          <w:i w:val="false"/>
          <w:color w:val="000000"/>
          <w:sz w:val="28"/>
        </w:rPr>
        <w:t>
      4) ас үйлер мен жатақхана дәліздерінде.</w:t>
      </w:r>
    </w:p>
    <w:bookmarkEnd w:id="22"/>
    <w:bookmarkStart w:name="z34" w:id="23"/>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3"/>
    <w:bookmarkStart w:name="z35" w:id="24"/>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4"/>
    <w:bookmarkStart w:name="z36" w:id="25"/>
    <w:p>
      <w:pPr>
        <w:spacing w:after="0"/>
        <w:ind w:left="0"/>
        <w:jc w:val="both"/>
      </w:pPr>
      <w:r>
        <w:rPr>
          <w:rFonts w:ascii="Times New Roman"/>
          <w:b w:val="false"/>
          <w:i w:val="false"/>
          <w:color w:val="000000"/>
          <w:sz w:val="28"/>
        </w:rPr>
        <w:t>
      8. Бау-бақша, жеке тұрғын үйлердің үй маңындағы аумақтарда,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5"/>
    <w:bookmarkStart w:name="z37" w:id="26"/>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6"/>
    <w:bookmarkStart w:name="z38" w:id="27"/>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7"/>
    <w:bookmarkStart w:name="z39" w:id="28"/>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8"/>
    <w:bookmarkStart w:name="z40" w:id="29"/>
    <w:p>
      <w:pPr>
        <w:spacing w:after="0"/>
        <w:ind w:left="0"/>
        <w:jc w:val="both"/>
      </w:pPr>
      <w:r>
        <w:rPr>
          <w:rFonts w:ascii="Times New Roman"/>
          <w:b w:val="false"/>
          <w:i w:val="false"/>
          <w:color w:val="000000"/>
          <w:sz w:val="28"/>
        </w:rPr>
        <w:t>
      2) үшінші адамдарға уақытша күтіп-бағуға береді;</w:t>
      </w:r>
    </w:p>
    <w:bookmarkEnd w:id="29"/>
    <w:bookmarkStart w:name="z41" w:id="30"/>
    <w:p>
      <w:pPr>
        <w:spacing w:after="0"/>
        <w:ind w:left="0"/>
        <w:jc w:val="both"/>
      </w:pPr>
      <w:r>
        <w:rPr>
          <w:rFonts w:ascii="Times New Roman"/>
          <w:b w:val="false"/>
          <w:i w:val="false"/>
          <w:color w:val="000000"/>
          <w:sz w:val="28"/>
        </w:rPr>
        <w:t>
      3) зоологиялық жатынжайға орналастырады.</w:t>
      </w:r>
    </w:p>
    <w:bookmarkEnd w:id="30"/>
    <w:bookmarkStart w:name="z42" w:id="31"/>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1"/>
    <w:bookmarkStart w:name="z43" w:id="32"/>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2"/>
    <w:bookmarkStart w:name="z44" w:id="33"/>
    <w:p>
      <w:pPr>
        <w:spacing w:after="0"/>
        <w:ind w:left="0"/>
        <w:jc w:val="left"/>
      </w:pPr>
      <w:r>
        <w:rPr>
          <w:rFonts w:ascii="Times New Roman"/>
          <w:b/>
          <w:i w:val="false"/>
          <w:color w:val="000000"/>
        </w:rPr>
        <w:t xml:space="preserve"> 3-тарау. Үй жануарларын серуендету тәртібі</w:t>
      </w:r>
    </w:p>
    <w:bookmarkEnd w:id="33"/>
    <w:bookmarkStart w:name="z45" w:id="34"/>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4"/>
    <w:bookmarkStart w:name="z46" w:id="35"/>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bookmarkEnd w:id="35"/>
    <w:bookmarkStart w:name="z47" w:id="36"/>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6"/>
    <w:bookmarkStart w:name="z48" w:id="37"/>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7"/>
    <w:bookmarkStart w:name="z49" w:id="38"/>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8"/>
    <w:bookmarkStart w:name="z50" w:id="39"/>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39"/>
    <w:bookmarkStart w:name="z51" w:id="40"/>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0"/>
    <w:bookmarkStart w:name="z52" w:id="41"/>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(екі) метрден аспайтын қысқа қарғы баумен мекемелерде, азық-түлік емес дүкендерде, поштада болуына рұқсат етіледі;</w:t>
      </w:r>
    </w:p>
    <w:bookmarkEnd w:id="41"/>
    <w:bookmarkStart w:name="z53" w:id="42"/>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2"/>
    <w:bookmarkStart w:name="z54" w:id="43"/>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3"/>
    <w:bookmarkStart w:name="z55" w:id="44"/>
    <w:p>
      <w:pPr>
        <w:spacing w:after="0"/>
        <w:ind w:left="0"/>
        <w:jc w:val="both"/>
      </w:pPr>
      <w:r>
        <w:rPr>
          <w:rFonts w:ascii="Times New Roman"/>
          <w:b w:val="false"/>
          <w:i w:val="false"/>
          <w:color w:val="000000"/>
          <w:sz w:val="28"/>
        </w:rPr>
        <w:t>
      17. Елді мекен аумағында:</w:t>
      </w:r>
    </w:p>
    <w:bookmarkEnd w:id="44"/>
    <w:bookmarkStart w:name="z56" w:id="45"/>
    <w:p>
      <w:pPr>
        <w:spacing w:after="0"/>
        <w:ind w:left="0"/>
        <w:jc w:val="both"/>
      </w:pPr>
      <w:r>
        <w:rPr>
          <w:rFonts w:ascii="Times New Roman"/>
          <w:b w:val="false"/>
          <w:i w:val="false"/>
          <w:color w:val="000000"/>
          <w:sz w:val="28"/>
        </w:rPr>
        <w:t>
      1) иттердің өздігінен серуендеуіне;</w:t>
      </w:r>
    </w:p>
    <w:bookmarkEnd w:id="45"/>
    <w:bookmarkStart w:name="z57" w:id="46"/>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6"/>
    <w:bookmarkStart w:name="z58" w:id="47"/>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7"/>
    <w:bookmarkStart w:name="z59" w:id="48"/>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8"/>
    <w:bookmarkStart w:name="z60" w:id="49"/>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49"/>
    <w:bookmarkStart w:name="z61" w:id="50"/>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0"/>
    <w:bookmarkStart w:name="z62" w:id="51"/>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облыстардың, республикалық маңызы бар қалалардың, астананың жергілікті атқарушы органдары жабдықтайды.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