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5d8b" w14:textId="27d5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2022 жылғы 2 желтоқсандағы № 348 қаулысы. Күші жойылды - Түркістан облысы Келес ауданы әкімдігінің 2023 жылғы 10 тамыздағы № 156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ауданы әкімдігінің 10.08.2023 № 156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Келес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пробация қызметінің есебінде тұрған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бас бостандығынан айыру орындарынан босатылған адамдарды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Пробация қызметінің есебінде тұрған адамдарды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бостандығынан айыру орындарынан босатылған адамдарды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 үшін жұмыс орындарының 2022 жылға квотасын белгілеуде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бөлігі 3 тармағының талаптары қатаң сақталсын.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А.Сексенбаевқа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"02"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"№1 О.Есімов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"№26 "Келес"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"№8 Т.Бегманова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"№20 Т.Бердияров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"№19 Б.Майлин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облысының ауыл шаруашылық басқармасының "Ветеринариялық қызмет" шаруашылық жүргізу құқығындағы мемлекеттік коммуналдық кәсіпорнының Келес аудандық филиалы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"№43 "Болашақ"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"№49 "Қоңыртөбе"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"Абай" Келес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"02"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"Абай" Келес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"02"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348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"Келес ауданы әкімдігінің "Әшірәлі Кенжеев атындағы Келес аудандық мәдениет үйі"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