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c8a15" w14:textId="ffc8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Мәди ауылдық округінің әкімінің 2023 жылғы 23 қарашадағы № 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8)-тармақшасына сәйкес, Қазақстан Республикасы Ауыл шаруашылығы министрлігі Ветеринариялық бақылау және қадағалау комитетінің Қарқаралы аудандық аумақтық инспекциясының бас мемлекеттік ветеринариялық- санитариялық инспекторының 2023 жылғы 22 қарашадағы №15-4-1/443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ауданы, Мәди ауылдық округінде орналасқан "Ойнақай", "Мәди", "Тайынша баз" қыстақтарының аумағында белгіленген ауыл шаруашылығы жануарлары арасында бруцеллез ауруын жою бойынша кешенді ветеринариялық-санитариялық іс-шаралардың жүргізілуіне байланысты, белгіленген шектеу іс-шаралары алынып тасталсын.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Мәди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Райым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