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b9c31" w14:textId="f7b9c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жылға арналған Тереңкөл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әлеуметтік қолдау шараларын көрсету туралы</w:t>
      </w:r>
    </w:p>
    <w:p>
      <w:pPr>
        <w:spacing w:after="0"/>
        <w:ind w:left="0"/>
        <w:jc w:val="both"/>
      </w:pPr>
      <w:r>
        <w:rPr>
          <w:rFonts w:ascii="Times New Roman"/>
          <w:b w:val="false"/>
          <w:i w:val="false"/>
          <w:color w:val="000000"/>
          <w:sz w:val="28"/>
        </w:rPr>
        <w:t>Павлодар облысы Тереңкөл аудандық мәслихатының 2023 жылғы 6 желтоқсандағы № 2/10 шешімі</w:t>
      </w:r>
    </w:p>
    <w:p>
      <w:pPr>
        <w:spacing w:after="0"/>
        <w:ind w:left="0"/>
        <w:jc w:val="both"/>
      </w:pPr>
      <w:r>
        <w:rPr>
          <w:rFonts w:ascii="Times New Roman"/>
          <w:b w:val="false"/>
          <w:i w:val="false"/>
          <w:color w:val="ff0000"/>
          <w:sz w:val="28"/>
        </w:rPr>
        <w:t>
      Ескерту. 01.01.2024 бастап қолданысқа енгізіледі - осы шешімнің 4-тармағымен.</w:t>
      </w:r>
    </w:p>
    <w:bookmarkStart w:name="z1" w:id="0"/>
    <w:p>
      <w:pPr>
        <w:spacing w:after="0"/>
        <w:ind w:left="0"/>
        <w:jc w:val="both"/>
      </w:pP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18-бабы</w:t>
      </w:r>
      <w:r>
        <w:rPr>
          <w:rFonts w:ascii="Times New Roman"/>
          <w:b w:val="false"/>
          <w:i w:val="false"/>
          <w:color w:val="000000"/>
          <w:sz w:val="28"/>
        </w:rPr>
        <w:t xml:space="preserve"> 8-тармағына, Қазақстан Республикасы Ұлттық экономика министрінің 2023 жылғы 29 маусымдағы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 126 </w:t>
      </w:r>
      <w:r>
        <w:rPr>
          <w:rFonts w:ascii="Times New Roman"/>
          <w:b w:val="false"/>
          <w:i w:val="false"/>
          <w:color w:val="000000"/>
          <w:sz w:val="28"/>
        </w:rPr>
        <w:t>бұйрығына</w:t>
      </w:r>
      <w:r>
        <w:rPr>
          <w:rFonts w:ascii="Times New Roman"/>
          <w:b w:val="false"/>
          <w:i w:val="false"/>
          <w:color w:val="000000"/>
          <w:sz w:val="28"/>
        </w:rPr>
        <w:t xml:space="preserve"> және Қазақстан Республикасы Ұлттық экономика министрінің 2014 жылғы 6 қарашадағы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 72 </w:t>
      </w:r>
      <w:r>
        <w:rPr>
          <w:rFonts w:ascii="Times New Roman"/>
          <w:b w:val="false"/>
          <w:i w:val="false"/>
          <w:color w:val="000000"/>
          <w:sz w:val="28"/>
        </w:rPr>
        <w:t>бұйрығына</w:t>
      </w:r>
      <w:r>
        <w:rPr>
          <w:rFonts w:ascii="Times New Roman"/>
          <w:b w:val="false"/>
          <w:i w:val="false"/>
          <w:color w:val="000000"/>
          <w:sz w:val="28"/>
        </w:rPr>
        <w:t xml:space="preserve"> сәйкес, Тереңкөл аудандық мәслихаты ШЕШІМ ҚАБЫЛДАДЫ:</w:t>
      </w:r>
    </w:p>
    <w:bookmarkEnd w:id="0"/>
    <w:bookmarkStart w:name="z2" w:id="1"/>
    <w:p>
      <w:pPr>
        <w:spacing w:after="0"/>
        <w:ind w:left="0"/>
        <w:jc w:val="both"/>
      </w:pPr>
      <w:r>
        <w:rPr>
          <w:rFonts w:ascii="Times New Roman"/>
          <w:b w:val="false"/>
          <w:i w:val="false"/>
          <w:color w:val="000000"/>
          <w:sz w:val="28"/>
        </w:rPr>
        <w:t>
      1. Тереңкөл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2024 жылы тұрғын үй сатып алу немесе салу үшін әлеуметтік қолдау – бюджеттік кредит:</w:t>
      </w:r>
    </w:p>
    <w:bookmarkEnd w:id="1"/>
    <w:p>
      <w:pPr>
        <w:spacing w:after="0"/>
        <w:ind w:left="0"/>
        <w:jc w:val="both"/>
      </w:pPr>
      <w:r>
        <w:rPr>
          <w:rFonts w:ascii="Times New Roman"/>
          <w:b w:val="false"/>
          <w:i w:val="false"/>
          <w:color w:val="000000"/>
          <w:sz w:val="28"/>
        </w:rPr>
        <w:t>
      ауданның әкімшілік орталығы болып табылатын ауылдық елді мекендерге келген мамандар үшін айлық есептік көрсеткіштің екі мың бес жүз еселенген мөлшерінен аспайтын сомада;</w:t>
      </w:r>
    </w:p>
    <w:p>
      <w:pPr>
        <w:spacing w:after="0"/>
        <w:ind w:left="0"/>
        <w:jc w:val="both"/>
      </w:pPr>
      <w:r>
        <w:rPr>
          <w:rFonts w:ascii="Times New Roman"/>
          <w:b w:val="false"/>
          <w:i w:val="false"/>
          <w:color w:val="000000"/>
          <w:sz w:val="28"/>
        </w:rPr>
        <w:t>
      ауылдық елді мекендерге келген мамандар үшін айлық есептік көрсеткіштің екі мың еселенген мөлшерінен аспайтын сомада берілсін.</w:t>
      </w:r>
    </w:p>
    <w:bookmarkStart w:name="z3" w:id="2"/>
    <w:p>
      <w:pPr>
        <w:spacing w:after="0"/>
        <w:ind w:left="0"/>
        <w:jc w:val="both"/>
      </w:pPr>
      <w:r>
        <w:rPr>
          <w:rFonts w:ascii="Times New Roman"/>
          <w:b w:val="false"/>
          <w:i w:val="false"/>
          <w:color w:val="000000"/>
          <w:sz w:val="28"/>
        </w:rPr>
        <w:t>
      2. Тереңкөл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2024 жылы жүз еселік айлық есептік көрсеткішке тең сомада көтерме жәрдемақы берілсін.</w:t>
      </w:r>
    </w:p>
    <w:bookmarkEnd w:id="2"/>
    <w:bookmarkStart w:name="z4" w:id="3"/>
    <w:p>
      <w:pPr>
        <w:spacing w:after="0"/>
        <w:ind w:left="0"/>
        <w:jc w:val="both"/>
      </w:pPr>
      <w:r>
        <w:rPr>
          <w:rFonts w:ascii="Times New Roman"/>
          <w:b w:val="false"/>
          <w:i w:val="false"/>
          <w:color w:val="000000"/>
          <w:sz w:val="28"/>
        </w:rPr>
        <w:t>
      3. Осы шешімнің орындалуын бақылау Тереңкөл аудандық мәслихатының әлеуметтік сала мен заңдылық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2024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Тереңкөл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Габидулин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