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73e1" w14:textId="57a7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Май ауданының Май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2023 жылғы 27 желтоқсандағы № 8/8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5-тармағымен.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1)-тармақшасына, Қазақстан Республикасының "Агроөнеркәсіптік кешенді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Май ауылдық округінің бюджеті тиісінше 1, 2 және 3 қосымшаларға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140161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121мың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137860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 ауылдық округінің бюджетінде аудандық бюджеттен берілетін 2024 жылға арналған субвенция көлемі 34880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қызметшілер болып табылатын және ауылдық елді мекендерде жұмыс істейтін әлеуметтік қамсыздандыру, мәдениет,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бюджеттің игерілуін бақылау, экономиканы және инфрақұрылымды дамыту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2026 жылға арналған Май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