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792f" w14:textId="3277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ауданындағы қалаішілік автобус бағыттарының тұрақты рейстеріне тарифті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2023 жылғы 21 шілдедегі № 458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Алтай және Серебрянск қалаларында жолаушылар мен багажды қалалық көлік қатынасында тұрақты автомобильмен тасымалдаудың барлық бағыттарына бірыңғай тарифі 120 (жүз жиырма) теңге мөлшерінде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"Зырян және Серебрянск қалаларының аумағында жолаушылар мен багажды қалалық қатынаста автомобильмен тұрақты тасымалдауға бірыңғай тарифін барлық бағыттары үшін белгілеу туралы" Зырян ауданы әкімдігінің 2017 жылғы 11 желтоқсандағы № 451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5375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"21" шілде 2023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