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0772" w14:textId="8d10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2024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2024 жылғы 6 ақпандағы № 86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бойынша 2024 жылға арналған кондоминиум объектісін басқаруға және кондоминиум объектісінің ортақ мүлкін күтіп-ұстауға жұмсалатын шығыстардың ең төменгі мөлшері айына бір шаршы метр үшін 67,1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