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1f28" w14:textId="3531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 Қарқаралы қаласының әкімінің 2024 жылғы 5 сәуірдегі № 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2024 жылғы 4 сәуірдегі №15-4-1/178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Қарқаралы қаласының аумағында құтыру ауруын жою бойынша кешенді ветеринариялық-санитариялық іс-шаралардың жүргізілуіне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Қарқаралы ауданы, Қарқаралы қаласы әкімінің 2023 жылғы 27 желтоқсандағы №5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Қарқаралы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Рахимбергенов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