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dd9e" w14:textId="107d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 бойынша мөлшерлегіш сорғыны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18 тамыздағы № 93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Кеден одағы Кеден кодексінің 52-бабы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Қозғалысының ең көп жылдамдығы 50 км/с аспайтын, жұмыс сұйықтығын басқарылатын дөңгелектің гидроцилиндрлер жолағына рөлдік дөңгелектің бұрылысына барабар беруді қамтамасыз ететін,  көлік құралдарының, өздігінен жүретін машиналардың (соның ішінде жол-құрылыс машиналарының, комбайндар мен жүк тиегіштердің) гидравликалық рөлдік басқару жүйелерінде пайдалануға арналған мөлшерлегіш сорғы сыртқы экономикалық қызметтің Тауар номенклатурасын түсіндірудің 1 Негізгі қағидасына сәйкес Еуразиялық экономикалық одақтың сыртқы экономикалық қызметінің Бірыңғай тауар номенклатурасында 8481 тауар позициясында сыныпталады.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