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7cd8" w14:textId="b2a7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және ғылым министрлiгінiң "М. Тынышпаев атындағы Қазақ көлiк және коммуникациялар академиясы" республикалық мемлекеттiк қазыналық кәсiпорнын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2001 жылғы 18 маусым N 833</w:t>
      </w:r>
    </w:p>
    <w:p>
      <w:pPr>
        <w:spacing w:after="0"/>
        <w:ind w:left="0"/>
        <w:jc w:val="both"/>
      </w:pPr>
      <w:bookmarkStart w:name="z1" w:id="0"/>
      <w:r>
        <w:rPr>
          <w:rFonts w:ascii="Times New Roman"/>
          <w:b w:val="false"/>
          <w:i w:val="false"/>
          <w:color w:val="000000"/>
          <w:sz w:val="28"/>
        </w:rPr>
        <w:t>
      "2000-2001 жылдары жекешелендiруге жататын республикалық мемлекеттiк кәсіпорындар мен мекемелердiң тiзбесi туралы" Қазақстан Республикасы Үкiметiнiң 2000 жылғы 17 маусымдағы N 912  </w:t>
      </w:r>
      <w:r>
        <w:rPr>
          <w:rFonts w:ascii="Times New Roman"/>
          <w:b w:val="false"/>
          <w:i w:val="false"/>
          <w:color w:val="000000"/>
          <w:sz w:val="28"/>
        </w:rPr>
        <w:t xml:space="preserve">қаулысы </w:t>
      </w:r>
      <w:r>
        <w:rPr>
          <w:rFonts w:ascii="Times New Roman"/>
          <w:b w:val="false"/>
          <w:i w:val="false"/>
          <w:color w:val="000000"/>
          <w:sz w:val="28"/>
        </w:rPr>
        <w:t>мен "Республикалық меншiктегi жоғары оқу орындарын және ғылыми-техникалық саланың ұйымдарын акционерлік қоғамдар етіп қайта ұйымдастырудың тәртібін бекіту туралы" Қазақстан Республикасы Үкіметінің 1999 жылғы 18 тамыздағы N 1191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қаулы етеді:  </w:t>
      </w:r>
      <w:r>
        <w:br/>
      </w:r>
      <w:r>
        <w:rPr>
          <w:rFonts w:ascii="Times New Roman"/>
          <w:b w:val="false"/>
          <w:i w:val="false"/>
          <w:color w:val="000000"/>
          <w:sz w:val="28"/>
        </w:rPr>
        <w:t xml:space="preserve">
      1. Қазақстан Республикасы Бiлiм және ғылым министрлiгiнің "М. Тынышпаев атындағы Қазақ көлiк және коммуникациялар академиясы" республикалық мемлекеттiк қазыналық кәсiпорны оның жарғылық капиталына мемлекеттің жүз пайыз қатысуымен "М. Тынышпаев атындағы Қазақ көлік және коммуникациялар академиясы" жабық акционерлiк қоғамы (бұдан әрi - Қоғам) етіп қайта құру жолымен қайта ұйымдастырылсын.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w:t>
      </w:r>
      <w:r>
        <w:br/>
      </w:r>
      <w:r>
        <w:rPr>
          <w:rFonts w:ascii="Times New Roman"/>
          <w:b w:val="false"/>
          <w:i w:val="false"/>
          <w:color w:val="000000"/>
          <w:sz w:val="28"/>
        </w:rPr>
        <w:t>
      1) Қоғам жарғысын бекіту кезінде оның қызметінің негізгі мәні:</w:t>
      </w:r>
      <w:r>
        <w:br/>
      </w:r>
      <w:r>
        <w:rPr>
          <w:rFonts w:ascii="Times New Roman"/>
          <w:b w:val="false"/>
          <w:i w:val="false"/>
          <w:color w:val="000000"/>
          <w:sz w:val="28"/>
        </w:rPr>
        <w:t xml:space="preserve">
      көлік және коммуникациялар саласында және экономиканың басқа да салаларында жоғары білікті мамандар даярлау және қайта даярлау;  </w:t>
      </w:r>
      <w:r>
        <w:br/>
      </w:r>
      <w:r>
        <w:rPr>
          <w:rFonts w:ascii="Times New Roman"/>
          <w:b w:val="false"/>
          <w:i w:val="false"/>
          <w:color w:val="000000"/>
          <w:sz w:val="28"/>
        </w:rPr>
        <w:t xml:space="preserve">
      көлік және коммуникациялар саласында іргелі және қолданбалы ғылыми зерттеулер мен тәжірибелік-конструкторлық және жобалау-іздестіру жұмыстарын жүргізу;  </w:t>
      </w:r>
      <w:r>
        <w:br/>
      </w:r>
      <w:r>
        <w:rPr>
          <w:rFonts w:ascii="Times New Roman"/>
          <w:b w:val="false"/>
          <w:i w:val="false"/>
          <w:color w:val="000000"/>
          <w:sz w:val="28"/>
        </w:rPr>
        <w:t xml:space="preserve">
      көлік, технологиялық, коммуникациялық және басқа да техникалық құралдардың жаңа үлгілерін жасау және сынау деп белгілесін;  </w:t>
      </w:r>
      <w:r>
        <w:br/>
      </w:r>
      <w:r>
        <w:rPr>
          <w:rFonts w:ascii="Times New Roman"/>
          <w:b w:val="false"/>
          <w:i w:val="false"/>
          <w:color w:val="000000"/>
          <w:sz w:val="28"/>
        </w:rPr>
        <w:t xml:space="preserve">
      2) Қоғам мемлекеттік тіркеуден өткеннен кейін заңнамада белгіленген тәртіппен шығарылған жарғылық капиталдың жалпы мөлшерінің 25 пайызынан аспайтын сомаға акциялардың келесі эмиссиясын шығару жолымен оның жарғылық капиталын ұлғайту шараларын қабылдасын. Акциялардың келесi эмиссиясын орналастыруды Қазақстан Республикасы Үкiметiнiң 1999 жылғы 18 тамыздағы N 1191 қаулысымен бекiтілген Республикалық меншiктегi жоғары оқу орындарын және ғылыми-техникалық саланың ұйымдарын акционерлiк қоғамдар етiп қайта ұйымдастырудың тәртiбiне сәйкес жүргiзсiн;  </w:t>
      </w:r>
      <w:r>
        <w:br/>
      </w:r>
      <w:r>
        <w:rPr>
          <w:rFonts w:ascii="Times New Roman"/>
          <w:b w:val="false"/>
          <w:i w:val="false"/>
          <w:color w:val="000000"/>
          <w:sz w:val="28"/>
        </w:rPr>
        <w:t xml:space="preserve">
      3) осы тармақтың 1), 2) тармақшаларында көрсетiлген іс-шаралар орындалғаннан кейін акциялардың мемлекеттік пакетін жарғылық капиталының 45 пайызы мөлшерiнде сатуды жүзеге асырсын; </w:t>
      </w:r>
      <w:r>
        <w:br/>
      </w:r>
      <w:r>
        <w:rPr>
          <w:rFonts w:ascii="Times New Roman"/>
          <w:b w:val="false"/>
          <w:i w:val="false"/>
          <w:color w:val="000000"/>
          <w:sz w:val="28"/>
        </w:rPr>
        <w:t xml:space="preserve">
      4) Қоғам акцияларының мемлекеттік пакетін иелену және пайдалану құқығын Қазақстан Республикасының Білім және ғылым министрлігіне берсін; </w:t>
      </w:r>
      <w:r>
        <w:br/>
      </w:r>
      <w:r>
        <w:rPr>
          <w:rFonts w:ascii="Times New Roman"/>
          <w:b w:val="false"/>
          <w:i w:val="false"/>
          <w:color w:val="000000"/>
          <w:sz w:val="28"/>
        </w:rPr>
        <w:t xml:space="preserve">
      5) осы қаулыны iске асыру жөніндегі өзге де шараларды қабылдасын. </w:t>
      </w:r>
      <w:r>
        <w:br/>
      </w:r>
      <w:r>
        <w:rPr>
          <w:rFonts w:ascii="Times New Roman"/>
          <w:b w:val="false"/>
          <w:i w:val="false"/>
          <w:color w:val="000000"/>
          <w:sz w:val="28"/>
        </w:rPr>
        <w:t xml:space="preserve">
      3. Қоса берiлiп отырған Қазақстан Республикасы Yкiметінің кейбiр шешiмдерiне енгiзiлетiн өзгерiстер мен толықтырулар бекiтiлсiн. </w:t>
      </w:r>
      <w:r>
        <w:br/>
      </w:r>
      <w:r>
        <w:rPr>
          <w:rFonts w:ascii="Times New Roman"/>
          <w:b w:val="false"/>
          <w:i w:val="false"/>
          <w:color w:val="000000"/>
          <w:sz w:val="28"/>
        </w:rPr>
        <w:t xml:space="preserve">
      4.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2001 жылғы 18 маусымдағы         </w:t>
      </w:r>
      <w:r>
        <w:br/>
      </w:r>
      <w:r>
        <w:rPr>
          <w:rFonts w:ascii="Times New Roman"/>
          <w:b w:val="false"/>
          <w:i w:val="false"/>
          <w:color w:val="000000"/>
          <w:sz w:val="28"/>
        </w:rPr>
        <w:t xml:space="preserve">
N 833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Yкiметiнiң кейбiр шешiмдерiне </w:t>
      </w:r>
      <w:r>
        <w:br/>
      </w:r>
      <w:r>
        <w:rPr>
          <w:rFonts w:ascii="Times New Roman"/>
          <w:b/>
          <w:i w:val="false"/>
          <w:color w:val="000000"/>
        </w:rPr>
        <w:t xml:space="preserve">
енгiзiлетiн өзгерiстер мен толықтырулар  </w:t>
      </w:r>
    </w:p>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"Акциялардың мемлекеттiк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1999 ж., N 13, 124-құжат):  </w:t>
      </w:r>
      <w:r>
        <w:br/>
      </w:r>
      <w:r>
        <w:rPr>
          <w:rFonts w:ascii="Times New Roman"/>
          <w:b w:val="false"/>
          <w:i w:val="false"/>
          <w:color w:val="000000"/>
          <w:sz w:val="28"/>
        </w:rPr>
        <w:t xml:space="preserve">
      көрсетiлген қаулымен бекiтілген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  </w:t>
      </w:r>
      <w:r>
        <w:br/>
      </w:r>
      <w:r>
        <w:rPr>
          <w:rFonts w:ascii="Times New Roman"/>
          <w:b w:val="false"/>
          <w:i w:val="false"/>
          <w:color w:val="000000"/>
          <w:sz w:val="28"/>
        </w:rPr>
        <w:t xml:space="preserve">
      "Алматы қаласы" деген бөлiм мынадай мазмұндағы реттiк нөмiрi 123-45-жолмен толықтырылсын:  </w:t>
      </w:r>
      <w:r>
        <w:br/>
      </w:r>
      <w:r>
        <w:rPr>
          <w:rFonts w:ascii="Times New Roman"/>
          <w:b w:val="false"/>
          <w:i w:val="false"/>
          <w:color w:val="000000"/>
          <w:sz w:val="28"/>
        </w:rPr>
        <w:t xml:space="preserve">
      "123-45. "М. Тынышпаев атындағы Қазақ көлiк және коммуникациялар академиясы" ЖАҚ".  </w:t>
      </w:r>
      <w:r>
        <w:br/>
      </w:r>
      <w:r>
        <w:rPr>
          <w:rFonts w:ascii="Times New Roman"/>
          <w:b w:val="false"/>
          <w:i w:val="false"/>
          <w:color w:val="000000"/>
          <w:sz w:val="28"/>
        </w:rPr>
        <w:t>
      3.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Үкiметінің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Иелiк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  </w:t>
      </w:r>
      <w:r>
        <w:br/>
      </w:r>
      <w:r>
        <w:rPr>
          <w:rFonts w:ascii="Times New Roman"/>
          <w:b w:val="false"/>
          <w:i w:val="false"/>
          <w:color w:val="000000"/>
          <w:sz w:val="28"/>
        </w:rPr>
        <w:t xml:space="preserve">
      "Қазақстан Республикасының Бiлiм және ғылым министрлiгiне" деген бөлiм мынадай мазмұндағы реттiк нөмiрi 222-10-жолмен толықтырылсын: </w:t>
      </w:r>
      <w:r>
        <w:br/>
      </w:r>
      <w:r>
        <w:rPr>
          <w:rFonts w:ascii="Times New Roman"/>
          <w:b w:val="false"/>
          <w:i w:val="false"/>
          <w:color w:val="000000"/>
          <w:sz w:val="28"/>
        </w:rPr>
        <w:t xml:space="preserve">
     "222-10. "М. Тынышпаев атындағы Қазақ көлiк және коммуникациялар академиясы" ЖАҚ". </w:t>
      </w:r>
      <w:r>
        <w:br/>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2004.10.28. N 1111 </w:t>
      </w:r>
      <w:r>
        <w:rPr>
          <w:rFonts w:ascii="Times New Roman"/>
          <w:b w:val="false"/>
          <w:i w:val="false"/>
          <w:color w:val="000000"/>
          <w:sz w:val="28"/>
        </w:rPr>
        <w:t>қаулысымен</w:t>
      </w:r>
      <w:r>
        <w:rPr>
          <w:rFonts w:ascii="Times New Roman"/>
          <w:b w:val="false"/>
          <w:i w:val="false"/>
          <w:color w:val="000000"/>
          <w:sz w:val="28"/>
        </w:rPr>
        <w:t>.</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