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a221" w14:textId="56ca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1999 жылғы 23 ақпандағы N 156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12 наурыз N 298
Күші жойылды - ҚР Үкіметінің 2002.12.10. N 1300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етеді: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Yкiметiнiң Регламентi туралы" Қазақстан Республикасы Үкiметiнiң 1999 жылғы 23 ақпандағы N 156 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1999 ж., N 6, 40-құжат) мынадай толықтыру енгiзiлсiн: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Қазақстан Республикасы Үкiметiнiң Регламентi мынадай мазмұндағы 28-1-тармақпен толықтырылсын: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"28-1. Үкiметтiң қаулыларын және Премьер-Министрдiң өкiмдерiн тiркеу мен есепке алу Премьер-Министрдiң Кеңсесi анықтайтын тәртiппен жүзеге асырылады.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 қойылған Үкiметтiң қаулыларына және Премьер-Министрдiң өкiмдерiне Кеңсе мыналарды қамтыған тiркеу нөмiрлерiн бередi: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құпия емес қаулылар үшiн - күнтiзбелiк жылдың басынан басталған реттiк нөмiр, өкiмдер үшiн - күнтiзбелiк жылдың басынан басталған реттiк нөмiр, сызықша арқылы "ө" әрпiн көрсете отырып;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құпия немесе өте құпия мәлiметтердi қамтыған қаулылар мен өкiмдер үшiн - құпия емес қаулыларға (өкiмдерге) арналған реттiк нөмiр, құпия мәлiметтердi қамтыған қаулылар (өкiмдер) үшiн реттiк нөмiрдi сызық арқылы көрсетiп, құпия қаулылар (өкiмдер) үшiн - "қ" әрпiн және өте құпиялары үшiн - "өқ" әрiптерiн жаза отырып;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бюджеттiк бағдарламалардың бекiтiлген паспорттарына өзгерiстер және/немесе толықтырулар енгiзудi көздейтiн қаулылар үшiн - бастапқы қаулының реттік нөмірі, әлiпби тәртiбiмен берiлетiн әрiп таңбасы жазыла отырып.".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Осы қаулы қол қойылған күнінен бастап күшiне енедi.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