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baa7" w14:textId="882b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11 маусымдағы N 565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қаңтардағы N 13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Ұлттық тiзiлiмдерiн жасау мақсатында Жеке (заңды) тұлғаның бiрыңғай нөмiрiне (сәйкестендiру нөмiрiне (бизнес-сәйкестендiру нөмiрiне) көшу бағдарламасын бекiту туралы" Қазақстан Республикасы Үкiметiнiң 2003 жылғы 11 маусымдағы N 565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2003 ж., N 26, 247-құжат)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Ұлттық тiзiлiмдерiн жасау мақсатында Жеке (заңды) тұлғаның бiрыңғай нөмiрiне (сәйкестендiру нөмiрiне (бизнес-сәйкестендiру нөмiрiне) көшу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жүзеге асыру жөнiндегi iс-шаралар жоспары" деген 8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1-жолдағы "Орындалу (жүзеге асырылу) мерзiмi" деген 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жылдың 1 наурызына дейiн".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