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8d8e" w14:textId="0f58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Бiлiм және ғылым министрлігі мен Федералдық ғарыш агенттігі арасындағы Қазақстан Республикасы сынаушы-ғарышкерлерiнiң Ю.А. Гагарин атындағы Ресей ғарышкерлер даярлайтын мемлекеттiк ғылыми-зерттеу сынақ орталығындағы топтарда арнайы дайындықтан өту тәртiбi мен шарттары туралы хаттамаға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тамыздағы N 819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Бiлiм және ғылым министрлiгi мен Федералдық ғарыш агенттігі арасындағы Қазақстан Республикасы сынаушы-ғарышкерлерiнiң Ю.А.Гагарин атындағы Ресей ғарышкерлер даярлайтын мемлекеттік ғылыми-зерттеу сынақ орталығындағы топтарда арнайы дайындықтан өту тәртiбi мен шарттары туралы хаттамаға қол қоюға келiсiм берiлсін.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Peспубликасы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міндетiн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  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Бiлiм және ғылым министрлігі </w:t>
      </w:r>
      <w:r>
        <w:br/>
      </w:r>
      <w:r>
        <w:rPr>
          <w:rFonts w:ascii="Times New Roman"/>
          <w:b/>
          <w:i w:val="false"/>
          <w:color w:val="000000"/>
        </w:rPr>
        <w:t xml:space="preserve">
мен Федералдық ғарыш агенттiгі арасындағы Қазақстан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Республикасы сынаушы-ғарышкерлерінің Ю.А.Гагарин атындағы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Ресей ғарышкерлер даярлайтын мемлекеттiк ғылыми-зерттеу </w:t>
      </w:r>
      <w:r>
        <w:br/>
      </w:r>
      <w:r>
        <w:rPr>
          <w:rFonts w:ascii="Times New Roman"/>
          <w:b/>
          <w:i w:val="false"/>
          <w:color w:val="000000"/>
        </w:rPr>
        <w:t xml:space="preserve">
сынақ орталығындағы топтарда арнайы дайындықтан өту </w:t>
      </w:r>
      <w:r>
        <w:br/>
      </w:r>
      <w:r>
        <w:rPr>
          <w:rFonts w:ascii="Times New Roman"/>
          <w:b/>
          <w:i w:val="false"/>
          <w:color w:val="000000"/>
        </w:rPr>
        <w:t xml:space="preserve">
тәртібi мен шарттары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ХАТТАМА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Бұдан әрі "Жiберушi тарап" деп аталатын Қазақстан Республикасы Білiм және ғылым министрлiгi және бұдан әрi "Қабылдаушы тарап" деп аталатын Федералдық ғарыш агенттiгi, бұдан әрі бiрге "Тараптар" деп атала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мен Ресей Федерациясы Үкiметінің арасындағы 1994 жылғы 10 желтоқсандағы "Байқоңыр" кешенiн жалға алу </w:t>
      </w:r>
      <w:r>
        <w:rPr>
          <w:rFonts w:ascii="Times New Roman"/>
          <w:b w:val="false"/>
          <w:i w:val="false"/>
          <w:color w:val="000000"/>
          <w:sz w:val="28"/>
        </w:rPr>
        <w:t>шартын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мен Ресей Федерациясы арасындағы 2000 жылғы 19 маусымдағы "Байқоңыр" кешенiнiң жұмыс iстеуiн қамтамасыз ету мәселелерi бойынша әрі қарай ынтымақтастық туралы  меморандумды , Қазақстан Республикасы Президентiнiң Ресей Федерациясы ғарыш саласының басшыларымен 1999 жылғы 1 сәуiрде Мәскеу қаласында болған кездесуiнде қол жеткiзген Қазақстан Республикасының екі ғарышкерiн даярлау туралы уағдаластықты басшылыққа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ғарыш кеңiстiгiн бейбiт мақсаттарда зерттеу және пайдалану саласындағы екі жақты ынтымақтастықты дамытуға талпынысты негiзге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ғарышкерлерінiң қатысуымен Халықаралық ғарыш стансасының бортында бiрлесiп жұмыс жүргізу бойынша өзара тиiмдi ынтымақтастықты дамытудың маңыздылығы туралы 2005 жылғы 2 маусымдағы Қазақстан Республикасының Президентi мен Ресей Федерациясының Президентi жасаған мәлiмдеменiң ережесiн назарға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төмендегілер туралы келiстi: 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1-бап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Қабылдаушы тарап жалпығарыштық даярлықтан өткен Қазақстан Республикасының екі сынаушы-ғарышкерлерін Ю.А.Гагарин атындағы Ресей ғарышкерлер даярлайтын ғылыми-зерттеу сынақ орталығындағы (бұдан әрі - Ю.А.Гагарин атындағы ҒДО) топтарда арнайы дайындықтан өту үшін қабылдайды. 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2-бап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екі сынаушы-ғарышкерлерін топтарда арнайы дайындықтан өткiзу бойынша шығыстар Қабылдаушы тарапқа жүктеледі.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шығыстар: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ғарышкерлер даярлаудың оқу жоспарлары мен бағдарламаларына сәйкес оқытушылар құрамымен, оқу құралдарымен, зертхана жабдығымен, техникалық құралдарымен;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 процесi үшін қажеттi кiтапханалармен, оқу және спорт залдарымен және басқа да үй-жайлармен;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Ю.А.Гагарин атындағы ҒДО-дан тыс жерлердегi дайындық өткiзу орындарына жеткiзу көлiгiмен;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дәрiгерлiк қызметпен;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Ю.А.Гагарин атындағы ҒДО сынаушы-ғарышкерлерi үшiн қолданылып жүрген нормалар бойынша техникамен жұмыс iстеу үшін қажеттi арнайы киiммен қамтамасыз етуге арналған шығыстарды қамтиды.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сынаушы-ғарышкерлерін Ю.А.Гагарин атындағы ҒДО-да ұстауға байланысты шығыстар Қазақстан Республикасының республикалық бюджетiнде көзделген қаражат есебiнен жүзеге асырылады және: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сынаушы-ғарышкерлерi үшiн белгіленген нормалар бойынша стипендия төлемiн;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Хаттаманың 6-бабына сәйкес көлiк шығыстарын;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тұру үшiн тұрғын үй-жай жалдау бойынша шығыстарды;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тамақтануға арналған шығыстарды;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Мәскеу және Мәскеу облысынан тыс жерлерде дайындық өткiзу кезiндегi iссапар шығыстарын (көлiк шығыстарын қоспағанда) қамтиды;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сынаушы-ғарышкерлерi қатарындағы Қазақстан Республикасы Қарулы Күштерiнiң Әскери қызметшілерi ұлттық әскери киiм нысанын киiп жүруi мүмкiн. 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3-бап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сынаушы-ғарышкерлерiн даярлау орыс тілiнде жүзеге асырылады. 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4-бап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сынаушы-ғарышкерлерi, оның iшiнде олар Ю.А.Гагарин атындағы ҒДО-ға отбасыларымен жiберiлген жағдайда тұру үшін тұрғын үй-жайлармен қамтамасыз етіледi.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Қабылдаушы тарап Қазақстан Республикасының сынаушы- ғарышкерлерін және олардың отбасы мүшелерiн уақытша тiркеу бойынша шаралар қабылдайды. </w:t>
      </w:r>
    </w:p>
    <w:bookmarkStart w:name="z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5-бап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сынаушы-ғарышкерлерiне, олармен бiрге тұратын отбасы мүшелеріне Қабылдаушы тараптың медициналық мекемелерiнде шұғыл және амбулаторлық медициналық көмек тегiн көрсетіледi.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сынаушы-ғарышкерлерiнiң отбасы мүшелерiн тексерудiң қымбат тұратын түрлерiмен стационарлық емдеу Қабылдаушы тараптың медициналық мекемелерiнде ақы төлеу арқылы жүзеге асырылады. </w:t>
      </w:r>
    </w:p>
    <w:bookmarkStart w:name="z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6-бап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Ю.А.Гагарин атындағы ҒДО-да топтарда арнайы дайындықтан өтетiн Қазақстан Республикасының сынаушы-ғарышкерлеріне жыл сайын жазғы уақытта ұзақтығы 45 тәулiк кезектi демалыс беріледi.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сынаушы-ғарышкерлерiнің топтарда арнайы дайындық үшiн Ю.А.Гагарин атындағы ҒДО-дағы жұмыс (қызмет) орнынан және оны аяқтаған соң жұмыс (қызмет) орнына ауысуы бойынша, сондай-ақ демалысқа шығуы мен одан келуiнiң көлiк шығыстарын Жiберушi тарап өз есебiнен қамтамасыз етедi. </w:t>
      </w:r>
    </w:p>
    <w:bookmarkStart w:name="z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7-бап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Ю.А.Гагарин атындағы ҒДО-да топтарда арнайы дайындықтан өтетiн Қазақстан Республикасының сынаушы-ғарышкерлерi Ю.А.Гагарин атындағы ҒДО-ның iшкi тәртiбін сақтауы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Сынаушы-ғарышкерлердің ағымдағы дайындық деңгейiн және жаттығу құралдарының жай-күйiн ескере отырып, дайындықтың бағдарламасы мен жоспар-кестесін Қабылдаушы тарап бiр жақты тәртiппен өзгертуi мүмкiн. </w:t>
      </w:r>
    </w:p>
    <w:bookmarkStart w:name="z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8-бап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Топтарда арнайы дайындық бағдарламасын талап етілген көлемде орындаған және Қабылдаушы Тараптың талаптарына сәйкес емтихан тапсырған Қазақстан Республикасының сынаушы-ғарышкерлерiне Ю.А.Гагарин атындағы ҒДО тобының құрамында дайындықтан өту фактiсiн растайтын куәлiк берiледi. </w:t>
      </w:r>
    </w:p>
    <w:bookmarkStart w:name="z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9-бап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Хаттаманы түсiндiруге және қолдануға байланысты туындауы мүмкін даулы мәселелердi Тараптар келiссөздер мен консультациялар жолымен шешетiн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Хаттаманың ажырамас бөлiгi болып табылатын, қосымша Хаттамалармен ресiмделетін осы Хаттамаға өзгерiстер мен толықтырулар Тараптардың өзара келiсiмi бойынша енгiзiлуi мүмкін. </w:t>
      </w:r>
    </w:p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10-бап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Осы Хаттама 3 жыл мерзiмге жасалады және қол қойылған күнiнен бастап күшіне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2005 жылғы "___ " _________, ________ қаласында әрқайсысы қазақ және орыс тілдерiнде, екi данада жасалды әрi барлық мәтіндердiң күші бiрдей.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Хаттаманы түсiндiру кезiнде келiспеушіліктер туындаған жағдайда, Тараптар орыс тiлiндегі мәтiндi басшылыққа алатын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                Федералдық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Бiлiм және ғылым                      ғарыш агенттiгi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министрлігі үшін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