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b4ee" w14:textId="a5bb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 жаза тағайындаған кезде соттардың заңдылықты сақтауы туралы" Қазақстан Республикасы Жоғарғы Сотының 1999 жылғы 30 сәуірдегі N 1 нормативтік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9 Нормативтік қаулысы. Күші жойылды - Қазақстан Республикасы Жоғарғы Сотының 2015 жылғы 25 маусымдағы № 4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25.06.2015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нормативтік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Бірге қатысып жасалған қылмыстар үшін жауапкершілік туралы заңнаманы қолдану аясында туындаған мәселелер бойынша біркелкі сот практикасын қамтамасыз ету мақсатында Қазақстан Республикасы Жоғарғы Сотының жалпы отырысы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"Қылмыстық жаза тағайындаған кезде соттардың заңдылықты сақтауы туралы" Қазақстан Республикасы Жоғарғы Сотының 1999 жылғы 30 сәуірдегі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(2006 жылғы 25 желтоқсандағы және 2007 жылғы 25 желтоқсандағы өзгерістерімен бірге) 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екінші сөйлем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алып тасталсын.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