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8ac9" w14:textId="ff28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"Меншік иесімен тасталған тұрғын үйге құқық жөніндегі дауларды соттардың қарау практикасы туралы" Қазақстан Республикасы Жоғарғы Сотының 2006 жылғы 20 сәуірдегі N 3 нормативтік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2008 жылғы 22 желтоқсандағы N 26 Нормативтік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20-баптың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тасталуына байланысты Қазақстан Республикасы Жоғарғы Сотының жалпы отырысы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"Меншік иесімен тасталған тұрғын үйге құқық жөніндегі дауларды соттардың қарау практикасы туралы" Қазақстан Республикасы Жоғарғы Сотының 2006 жылғы 20 сәуірдегі N 3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осы нормативтік қаулы қолданыстағы құқық құрамына қосылады, сондай-ақ жалпыға бірдей міндетті болып табылады және ресми жарияланған күннен бастап күшіне енеді.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Сотының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Мәми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судьясы,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отырыс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Бәйішев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