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a4d7" w14:textId="091a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Акционерлік қоғамдар жөніндегі заңнаманы қолдану туралы</w:t>
      </w:r>
    </w:p>
    <w:p>
      <w:pPr>
        <w:spacing w:after="0"/>
        <w:ind w:left="0"/>
        <w:jc w:val="both"/>
      </w:pPr>
      <w:r>
        <w:rPr>
          <w:rFonts w:ascii="Times New Roman"/>
          <w:b w:val="false"/>
          <w:i w:val="false"/>
          <w:color w:val="000000"/>
          <w:sz w:val="28"/>
        </w:rPr>
        <w:t>Қазақстан Республикасы Жоғарғы Сотының 2009 жылғы 28 желтоқсандағы N 8 Нормативтік қаулысы.</w:t>
      </w:r>
    </w:p>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ХАБАРЛАНДЫРУ</w:t>
      </w:r>
      <w:r>
        <w:br/>
      </w:r>
      <w:r>
        <w:rPr>
          <w:rFonts w:ascii="Times New Roman"/>
          <w:b w:val="false"/>
          <w:i w:val="false"/>
          <w:color w:val="ff0000"/>
          <w:sz w:val="28"/>
        </w:rPr>
        <w:t xml:space="preserve">
      Ескерту. Бүкіл мәтін бойынша "ерекше талап қоюмен" деген сөздер "талап қоюмен" деген сөздермен ауыстырылды - ҚР Жоғарғы Сотының 29.06.2018 </w:t>
      </w:r>
      <w:r>
        <w:rPr>
          <w:rFonts w:ascii="Times New Roman"/>
          <w:b w:val="false"/>
          <w:i w:val="false"/>
          <w:color w:val="ff0000"/>
          <w:sz w:val="28"/>
        </w:rPr>
        <w:t>№ 12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Акционерлік қоғамдар туралы Қазақстан Республикасының заңнамасын соттардың біркелкі қолдануын қамтамасыз ету мақсатында,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қаулы етеді:</w:t>
      </w:r>
    </w:p>
    <w:bookmarkEnd w:id="1"/>
    <w:bookmarkStart w:name="z3" w:id="2"/>
    <w:p>
      <w:pPr>
        <w:spacing w:after="0"/>
        <w:ind w:left="0"/>
        <w:jc w:val="both"/>
      </w:pPr>
      <w:r>
        <w:rPr>
          <w:rFonts w:ascii="Times New Roman"/>
          <w:b w:val="false"/>
          <w:i w:val="false"/>
          <w:color w:val="000000"/>
          <w:sz w:val="28"/>
        </w:rPr>
        <w:t xml:space="preserve">
      1. Акционерлік қоғамды құру, қайта ұйымдастыру, тарату және оның қызметін атқарудың тәртібін сақтау; акционерлердің құқықтары мен міндеттері, сондай-ақ олардың құқықтары мен мүдделерін қорғау жөніндегі шаралар; акционерлік қоғам органдарын құру тәртібі және олардың құзыреті мен қызметі; оның лауазымды тұлғаларын сайлау тәртібі және олардың өкілеттігі мен жауапкершілігі туралы дауларды, сондай-ақ аталған қатынастардан туындайтын басқа да дауларды шешу кезінде соттар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(бұдан әрі – АК), "Акционерлік қоғамдар туралы" Қазақстан Республикасының 2003 жылғы 13 мамырдағы № 415-ІІ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өзге де нормативтік құқықтық актілердің нормаларын басшылыққа алуы тиіс, олардың ережелерін дау туындаған сәтте қолданыста болған Қазақстан Республикасы заңнамалық актілерінің ерекшеліктерін ескеріп қолданған жөн.</w:t>
      </w:r>
    </w:p>
    <w:bookmarkEnd w:id="2"/>
    <w:p>
      <w:pPr>
        <w:spacing w:after="0"/>
        <w:ind w:left="0"/>
        <w:jc w:val="both"/>
      </w:pPr>
      <w:r>
        <w:rPr>
          <w:rFonts w:ascii="Times New Roman"/>
          <w:b w:val="false"/>
          <w:i w:val="false"/>
          <w:color w:val="000000"/>
          <w:sz w:val="28"/>
        </w:rPr>
        <w:t>
      Егер Қазақстан Республикасы бекіткен халықаралық шартта Заңда көрсетілгеннен өзге ережелер белгіленсе, онда халықаралық шарттың ережелері тікелей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Өз қызметін жүзеге асыру үшін қаражат тарту мақсатымен акциялар шығаратын заңды тұлға акционерлік қоғам (бұдан әрі – қоғам), ал акциялардың меншік иесі болып табылатын тұлға акционер деп танылады.</w:t>
      </w:r>
    </w:p>
    <w:bookmarkEnd w:id="3"/>
    <w:p>
      <w:pPr>
        <w:spacing w:after="0"/>
        <w:ind w:left="0"/>
        <w:jc w:val="both"/>
      </w:pPr>
      <w:r>
        <w:rPr>
          <w:rFonts w:ascii="Times New Roman"/>
          <w:b w:val="false"/>
          <w:i w:val="false"/>
          <w:color w:val="000000"/>
          <w:sz w:val="28"/>
        </w:rPr>
        <w:t xml:space="preserve">
      Қоғамды құру туралы шешім қабылдаған жеке және (немесе) заңды тұлғалар, бірлесіп не жалғыз қоғам құрылтайшылары болуы мүмкін. Құрылтай шартында (жалғыз құрылтайшының шешімінде) Заңның 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мәліметтер міндетті түрде болуы тиіс.</w:t>
      </w:r>
    </w:p>
    <w:p>
      <w:pPr>
        <w:spacing w:after="0"/>
        <w:ind w:left="0"/>
        <w:jc w:val="both"/>
      </w:pPr>
      <w:r>
        <w:rPr>
          <w:rFonts w:ascii="Times New Roman"/>
          <w:b w:val="false"/>
          <w:i w:val="false"/>
          <w:color w:val="000000"/>
          <w:sz w:val="28"/>
        </w:rPr>
        <w:t>
      Соттар мүліктік жауапкершілік туралы мәселені шешкен кезде қоғам өз меншігіндегі мүлік шегінде жауапкершілік көтеретіндігін және акционерлердің міндеттемелері бойынша жауап бермейтіндігін негізге алуы тиіс.</w:t>
      </w:r>
    </w:p>
    <w:p>
      <w:pPr>
        <w:spacing w:after="0"/>
        <w:ind w:left="0"/>
        <w:jc w:val="both"/>
      </w:pPr>
      <w:r>
        <w:rPr>
          <w:rFonts w:ascii="Times New Roman"/>
          <w:b w:val="false"/>
          <w:i w:val="false"/>
          <w:color w:val="000000"/>
          <w:sz w:val="28"/>
        </w:rPr>
        <w:t>
      Өз тарапынан, Қазақстан Республикасының заңнамалық актілерімен көзделген жағдайларды қоспағанда, акционер қоғамның міндеттемелері бойынша жауап бермейді және өзіне тиесілі акциялар құны шегінде оның қызметіне байланысты залалдарға тәуекел етеді.</w:t>
      </w:r>
    </w:p>
    <w:bookmarkStart w:name="z5" w:id="4"/>
    <w:p>
      <w:pPr>
        <w:spacing w:after="0"/>
        <w:ind w:left="0"/>
        <w:jc w:val="both"/>
      </w:pPr>
      <w:r>
        <w:rPr>
          <w:rFonts w:ascii="Times New Roman"/>
          <w:b w:val="false"/>
          <w:i w:val="false"/>
          <w:color w:val="000000"/>
          <w:sz w:val="28"/>
        </w:rPr>
        <w:t xml:space="preserve">
      3. Заңның 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қоғамның заңды тұлға ретіндегі құқықтық мәртебесін жарғы белгілейді, онда Заңның 9-бабының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міндетті ережелер қамтылуы тиіс.</w:t>
      </w:r>
    </w:p>
    <w:bookmarkEnd w:id="4"/>
    <w:p>
      <w:pPr>
        <w:spacing w:after="0"/>
        <w:ind w:left="0"/>
        <w:jc w:val="both"/>
      </w:pPr>
      <w:r>
        <w:rPr>
          <w:rFonts w:ascii="Times New Roman"/>
          <w:b w:val="false"/>
          <w:i w:val="false"/>
          <w:color w:val="000000"/>
          <w:sz w:val="28"/>
        </w:rPr>
        <w:t xml:space="preserve">
      Заңның 9-бабының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қоғам өзінің қызметін Қазақстан Республикасының Үкіметі бекіткен </w:t>
      </w:r>
      <w:r>
        <w:rPr>
          <w:rFonts w:ascii="Times New Roman"/>
          <w:b w:val="false"/>
          <w:i w:val="false"/>
          <w:color w:val="000000"/>
          <w:sz w:val="28"/>
        </w:rPr>
        <w:t>үлгі жарғының</w:t>
      </w:r>
      <w:r>
        <w:rPr>
          <w:rFonts w:ascii="Times New Roman"/>
          <w:b w:val="false"/>
          <w:i w:val="false"/>
          <w:color w:val="000000"/>
          <w:sz w:val="28"/>
        </w:rPr>
        <w:t xml:space="preserve"> негізінде жүзеге асыруға құқылы.</w:t>
      </w:r>
    </w:p>
    <w:p>
      <w:pPr>
        <w:spacing w:after="0"/>
        <w:ind w:left="0"/>
        <w:jc w:val="both"/>
      </w:pPr>
      <w:r>
        <w:rPr>
          <w:rFonts w:ascii="Times New Roman"/>
          <w:b w:val="false"/>
          <w:i w:val="false"/>
          <w:color w:val="000000"/>
          <w:sz w:val="28"/>
        </w:rPr>
        <w:t xml:space="preserve">
      Заңның және өзге де заңнамалық актілердің нормаларынан туындайтын, атап айтқанда, алдын ала айқындалған кепілді мөлшерде дивидендтер алуға артықшылық берілген акциялардың меншік иелерінің жай акциялардың меншік иелері алдындағы басым құқығын, корпоративтік хатшының міндеттерін және т.б. реттейтін басқа ережелерді Заңның 9-бабы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өзге ережелер деп түсіну керек.</w:t>
      </w:r>
    </w:p>
    <w:p>
      <w:pPr>
        <w:spacing w:after="0"/>
        <w:ind w:left="0"/>
        <w:jc w:val="both"/>
      </w:pPr>
      <w:r>
        <w:rPr>
          <w:rFonts w:ascii="Times New Roman"/>
          <w:b w:val="false"/>
          <w:i w:val="false"/>
          <w:color w:val="000000"/>
          <w:sz w:val="28"/>
        </w:rPr>
        <w:t>
      Қоғамның қызметі туралы ақпаратты жариялау үшін пайдаланылуы мүмкін бұқаралық ақпарат құралдарына қойылатын талаптар қаржы нарығын және қаржы ұйымдарын мемлекеттік реттеуді, бақылау мен қадағалауды жүзеге асыратын уәкілетті органның (бұдан әрі – уәкілетті орган) нормативтік құқықтық актісімен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15-баптарына</w:t>
      </w:r>
      <w:r>
        <w:rPr>
          <w:rFonts w:ascii="Times New Roman"/>
          <w:b w:val="false"/>
          <w:i w:val="false"/>
          <w:color w:val="000000"/>
          <w:sz w:val="28"/>
        </w:rPr>
        <w:t xml:space="preserve"> сәйкес акционер акционерлердің жалпы жиналысына қатысуға құқылы, бірақ оған қатысуға міндетті емес. Акционердің жалпы жиналысқа қатыспауы оның өзінің міндеттерін бұзуы деп қаралмауы тиіс.</w:t>
      </w:r>
    </w:p>
    <w:bookmarkEnd w:id="5"/>
    <w:p>
      <w:pPr>
        <w:spacing w:after="0"/>
        <w:ind w:left="0"/>
        <w:jc w:val="both"/>
      </w:pPr>
      <w:r>
        <w:rPr>
          <w:rFonts w:ascii="Times New Roman"/>
          <w:b w:val="false"/>
          <w:i w:val="false"/>
          <w:color w:val="000000"/>
          <w:sz w:val="28"/>
        </w:rPr>
        <w:t xml:space="preserve">
      Осыған байланысты, Қазақстан Республикасының Азаматтық процестік кодексінің (бұдан әрі - АПК) </w:t>
      </w:r>
      <w:r>
        <w:rPr>
          <w:rFonts w:ascii="Times New Roman"/>
          <w:b w:val="false"/>
          <w:i w:val="false"/>
          <w:color w:val="000000"/>
          <w:sz w:val="28"/>
        </w:rPr>
        <w:t>317-бабының</w:t>
      </w:r>
      <w:r>
        <w:rPr>
          <w:rFonts w:ascii="Times New Roman"/>
          <w:b w:val="false"/>
          <w:i w:val="false"/>
          <w:color w:val="000000"/>
          <w:sz w:val="28"/>
        </w:rPr>
        <w:t xml:space="preserve"> ережесі бойынша акционердің қоғам істеріне ұзақ уақыт қатыспауына байланысты оны хабар-ошарсыз кетті деп тануға болмайды.</w:t>
      </w:r>
    </w:p>
    <w:p>
      <w:pPr>
        <w:spacing w:after="0"/>
        <w:ind w:left="0"/>
        <w:jc w:val="both"/>
      </w:pPr>
      <w:r>
        <w:rPr>
          <w:rFonts w:ascii="Times New Roman"/>
          <w:b w:val="false"/>
          <w:i w:val="false"/>
          <w:color w:val="000000"/>
          <w:sz w:val="28"/>
        </w:rPr>
        <w:t>
      Акционер қоғамды басқаруға қатыспағанда және оның тұрғылықты жері (тұратын жері) белгісіз болған жағдайларда, қоғам дивидендтерді ол көрсеткен банк шотына не қоғамның дивидендтері бойынша берешегін аудару үшін ашылған акционердің шотына салуы тиіс.</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115-бабына</w:t>
      </w:r>
      <w:r>
        <w:rPr>
          <w:rFonts w:ascii="Times New Roman"/>
          <w:b w:val="false"/>
          <w:i w:val="false"/>
          <w:color w:val="000000"/>
          <w:sz w:val="28"/>
        </w:rPr>
        <w:t xml:space="preserve"> сәйкес акция бағалы қағаз ретінде қаржылық құрал түріндегі мүлікке жатады, демек, оны АК-нің </w:t>
      </w:r>
      <w:r>
        <w:rPr>
          <w:rFonts w:ascii="Times New Roman"/>
          <w:b w:val="false"/>
          <w:i w:val="false"/>
          <w:color w:val="000000"/>
          <w:sz w:val="28"/>
        </w:rPr>
        <w:t>242-бабының</w:t>
      </w:r>
      <w:r>
        <w:rPr>
          <w:rFonts w:ascii="Times New Roman"/>
          <w:b w:val="false"/>
          <w:i w:val="false"/>
          <w:color w:val="000000"/>
          <w:sz w:val="28"/>
        </w:rPr>
        <w:t xml:space="preserve"> ережесін қолданып, иесіз деп тануға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5. Акционерлердің өздерінің құқықтарын жүзеге асыруы жөнінде дауларды шешу кезінде, акционерлердің, оның ішінде ірі акционерлердің Заңның </w:t>
      </w:r>
      <w:r>
        <w:rPr>
          <w:rFonts w:ascii="Times New Roman"/>
          <w:b w:val="false"/>
          <w:i w:val="false"/>
          <w:color w:val="000000"/>
          <w:sz w:val="28"/>
        </w:rPr>
        <w:t>14-бабында</w:t>
      </w:r>
      <w:r>
        <w:rPr>
          <w:rFonts w:ascii="Times New Roman"/>
          <w:b w:val="false"/>
          <w:i w:val="false"/>
          <w:color w:val="000000"/>
          <w:sz w:val="28"/>
        </w:rPr>
        <w:t xml:space="preserve"> бекітілген құқықтары шектелмеуге тиіс екендігін соттардың ескергені жөн, ал қоғам жарғысында олардың өзге де қосымша құқықтары белгіленуі мүмкін.</w:t>
      </w:r>
    </w:p>
    <w:bookmarkEnd w:id="6"/>
    <w:p>
      <w:pPr>
        <w:spacing w:after="0"/>
        <w:ind w:left="0"/>
        <w:jc w:val="both"/>
      </w:pPr>
      <w:r>
        <w:rPr>
          <w:rFonts w:ascii="Times New Roman"/>
          <w:b w:val="false"/>
          <w:i w:val="false"/>
          <w:color w:val="000000"/>
          <w:sz w:val="28"/>
        </w:rPr>
        <w:t>
      Акционердің тіркеушіге және акцияларды номиналды ұстаушыға акцияларды ұстаушылардың тiзiлiмдері жүйесiн жүргізуге қажетті мәліметтердің өзгеруі туралы он күн ішінде хабарлау міндетін орындамауының салдары үшін қоғам мен тіркеуші жауапты болмайды.</w:t>
      </w:r>
    </w:p>
    <w:bookmarkStart w:name="z8" w:id="7"/>
    <w:p>
      <w:pPr>
        <w:spacing w:after="0"/>
        <w:ind w:left="0"/>
        <w:jc w:val="both"/>
      </w:pPr>
      <w:r>
        <w:rPr>
          <w:rFonts w:ascii="Times New Roman"/>
          <w:b w:val="false"/>
          <w:i w:val="false"/>
          <w:color w:val="000000"/>
          <w:sz w:val="28"/>
        </w:rPr>
        <w:t>
      6. Акция басқа бір тұлғаға ауыстырылған кезде оған деген меншік құқығы мәміле жасалған және ол туралы қоғамға хабарланған кезден бастап емес, қоғам тіркеушісі акцияларды ұстаушылардың тізілімдері жүйесінде акцияларды сатып алушының жеке шотына енгізген кезден бастап туындайды.</w:t>
      </w:r>
    </w:p>
    <w:bookmarkEnd w:id="7"/>
    <w:p>
      <w:pPr>
        <w:spacing w:after="0"/>
        <w:ind w:left="0"/>
        <w:jc w:val="both"/>
      </w:pPr>
      <w:r>
        <w:rPr>
          <w:rFonts w:ascii="Times New Roman"/>
          <w:b w:val="false"/>
          <w:i w:val="false"/>
          <w:color w:val="000000"/>
          <w:sz w:val="28"/>
        </w:rPr>
        <w:t>
      Акционердің мәртебесі қоғам акцияларын ұстаушылар тізілімдері жүйесіндегі жеке шоттан жасалған көшірмемен расталады.</w:t>
      </w:r>
    </w:p>
    <w:bookmarkStart w:name="z9" w:id="8"/>
    <w:p>
      <w:pPr>
        <w:spacing w:after="0"/>
        <w:ind w:left="0"/>
        <w:jc w:val="both"/>
      </w:pPr>
      <w:r>
        <w:rPr>
          <w:rFonts w:ascii="Times New Roman"/>
          <w:b w:val="false"/>
          <w:i w:val="false"/>
          <w:color w:val="000000"/>
          <w:sz w:val="28"/>
        </w:rPr>
        <w:t>
      7. Корпоративтік дауларға жататын акционерлік қоғамдар органдарының шешімдеріне акционерлердің дау айтуы туралы дауларды талап қоюмен іс жүргізу тәртібінде мамандандырылған ауданаралық экономикалық соттар қарайды.</w:t>
      </w:r>
    </w:p>
    <w:bookmarkEnd w:id="8"/>
    <w:p>
      <w:pPr>
        <w:spacing w:after="0"/>
        <w:ind w:left="0"/>
        <w:jc w:val="both"/>
      </w:pPr>
      <w:r>
        <w:rPr>
          <w:rFonts w:ascii="Times New Roman"/>
          <w:b w:val="false"/>
          <w:i w:val="false"/>
          <w:color w:val="000000"/>
          <w:sz w:val="28"/>
        </w:rPr>
        <w:t>
      Акционерлердің жалпы жиналысының шешімдеріне дау айту туралы арыздарды қарау кезінде, акционердің заңды мүдделерін шектейтін Заңды, өзге де нормативтік құқықтық актілерді немесе жарғыны бұзушылыққа: акционерге ("алтын акция" иесіне) акционерлердің жалпы жиналысы өткізілетін күн туралы уақтылы хабарламау (хабарламау); жиналыстың күн тәртібінің мәселелері бойынша қажетті ақпаратты (материалдарды) акционерге танысу үшін бермеу; сырттай не қатысып жасырын дауыс беруге арналған бюллетеньдерді уақтылы бермеу және т.б. жататынын ескеру қажет.</w:t>
      </w:r>
    </w:p>
    <w:p>
      <w:pPr>
        <w:spacing w:after="0"/>
        <w:ind w:left="0"/>
        <w:jc w:val="both"/>
      </w:pPr>
      <w:r>
        <w:rPr>
          <w:rFonts w:ascii="Times New Roman"/>
          <w:b w:val="false"/>
          <w:i w:val="false"/>
          <w:color w:val="000000"/>
          <w:sz w:val="28"/>
        </w:rPr>
        <w:t xml:space="preserve">
      Акционерлердің жалпы жиналысын шақырудың заңда белгіленген императивтік рәсімдерін, оның ішінде оның алдағы уақытта өткізілетіні туралы хабарлау мерзімдерін, күн тәртібі материалдарының дайын және қол жетімді болуын бұзу акционерлердің Заңның </w:t>
      </w:r>
      <w:r>
        <w:rPr>
          <w:rFonts w:ascii="Times New Roman"/>
          <w:b w:val="false"/>
          <w:i w:val="false"/>
          <w:color w:val="000000"/>
          <w:sz w:val="28"/>
        </w:rPr>
        <w:t>14-бабында</w:t>
      </w:r>
      <w:r>
        <w:rPr>
          <w:rFonts w:ascii="Times New Roman"/>
          <w:b w:val="false"/>
          <w:i w:val="false"/>
          <w:color w:val="000000"/>
          <w:sz w:val="28"/>
        </w:rPr>
        <w:t xml:space="preserve"> көзделген құқықтарын бұзуға әкеп соғады, бұл акционерлердің жалпы жиналысының шешімін жарамсыз деп тану үшін негіз болуы мүмкін.</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178-бабына</w:t>
      </w:r>
      <w:r>
        <w:rPr>
          <w:rFonts w:ascii="Times New Roman"/>
          <w:b w:val="false"/>
          <w:i w:val="false"/>
          <w:color w:val="000000"/>
          <w:sz w:val="28"/>
        </w:rPr>
        <w:t xml:space="preserve"> сәйкес акционерлердің өздерінің құқықтарын қорғауы туралы дауларды шешу кезінде талап қоюдың жалпы мерзімі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29.06.2018 </w:t>
      </w:r>
      <w:r>
        <w:rPr>
          <w:rFonts w:ascii="Times New Roman"/>
          <w:b w:val="false"/>
          <w:i w:val="false"/>
          <w:color w:val="ff0000"/>
          <w:sz w:val="28"/>
        </w:rPr>
        <w:t>№ 12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Дивидендтер алуға құқылы акционерлердің тізімі дивидендтерді төлеу басталатын күннің алдындағы күні жасалуы тиіс.</w:t>
      </w:r>
    </w:p>
    <w:bookmarkEnd w:id="9"/>
    <w:p>
      <w:pPr>
        <w:spacing w:after="0"/>
        <w:ind w:left="0"/>
        <w:jc w:val="both"/>
      </w:pPr>
      <w:r>
        <w:rPr>
          <w:rFonts w:ascii="Times New Roman"/>
          <w:b w:val="false"/>
          <w:i w:val="false"/>
          <w:color w:val="000000"/>
          <w:sz w:val="28"/>
        </w:rPr>
        <w:t>
      Қоғамның берешегінің пайда болу мерзіміне қарамастан акционер алынбаған дивидендтерді төлеуді талап етуге құқылы.</w:t>
      </w:r>
    </w:p>
    <w:p>
      <w:pPr>
        <w:spacing w:after="0"/>
        <w:ind w:left="0"/>
        <w:jc w:val="both"/>
      </w:pPr>
      <w:r>
        <w:rPr>
          <w:rFonts w:ascii="Times New Roman"/>
          <w:b w:val="false"/>
          <w:i w:val="false"/>
          <w:color w:val="000000"/>
          <w:sz w:val="28"/>
        </w:rPr>
        <w:t xml:space="preserve">
      Дивидендтер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Қазақстан Республикасы Ұлттық Банкінің ресми қайта қаржыландыру ставкасы негізге алына отырып есептелетін өсімақы төленеді (АК-нің </w:t>
      </w:r>
      <w:r>
        <w:rPr>
          <w:rFonts w:ascii="Times New Roman"/>
          <w:b w:val="false"/>
          <w:i w:val="false"/>
          <w:color w:val="000000"/>
          <w:sz w:val="28"/>
        </w:rPr>
        <w:t>353-бабы</w:t>
      </w:r>
      <w:r>
        <w:rPr>
          <w:rFonts w:ascii="Times New Roman"/>
          <w:b w:val="false"/>
          <w:i w:val="false"/>
          <w:color w:val="000000"/>
          <w:sz w:val="28"/>
        </w:rPr>
        <w:t xml:space="preserve">, Заңның 22-бабының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Заңның 22-бабының </w:t>
      </w:r>
      <w:r>
        <w:rPr>
          <w:rFonts w:ascii="Times New Roman"/>
          <w:b w:val="false"/>
          <w:i w:val="false"/>
          <w:color w:val="000000"/>
          <w:sz w:val="28"/>
        </w:rPr>
        <w:t>1-тармағын</w:t>
      </w:r>
      <w:r>
        <w:rPr>
          <w:rFonts w:ascii="Times New Roman"/>
          <w:b w:val="false"/>
          <w:i w:val="false"/>
          <w:color w:val="000000"/>
          <w:sz w:val="28"/>
        </w:rPr>
        <w:t xml:space="preserve"> қолданған кезде соттар дивидендтерді төлеу акционерлердің жалпы жиналысының айрықша құзыретіне жататынын ескеруі тиіс, сондықтан, егер ондай шешім қабылданбаса, сот дивидендтерді өндірмейді.</w:t>
      </w:r>
    </w:p>
    <w:bookmarkStart w:name="z11" w:id="10"/>
    <w:p>
      <w:pPr>
        <w:spacing w:after="0"/>
        <w:ind w:left="0"/>
        <w:jc w:val="both"/>
      </w:pPr>
      <w:r>
        <w:rPr>
          <w:rFonts w:ascii="Times New Roman"/>
          <w:b w:val="false"/>
          <w:i w:val="false"/>
          <w:color w:val="000000"/>
          <w:sz w:val="28"/>
        </w:rPr>
        <w:t>
      9. Қоғамның артықшылық берілген акциялары бойынша дивидендтер толық төленбейінше, оның жай акциялары бойынша дивидендтер төленбейді.</w:t>
      </w:r>
    </w:p>
    <w:bookmarkEnd w:id="10"/>
    <w:p>
      <w:pPr>
        <w:spacing w:after="0"/>
        <w:ind w:left="0"/>
        <w:jc w:val="both"/>
      </w:pPr>
      <w:r>
        <w:rPr>
          <w:rFonts w:ascii="Times New Roman"/>
          <w:b w:val="false"/>
          <w:i w:val="false"/>
          <w:color w:val="000000"/>
          <w:sz w:val="28"/>
        </w:rPr>
        <w:t>
      Қоғамның болмаған акционерлердің шоттарына артықшылық берілген акциялары бойынша дивидендтерді аударуы міндеттемені тиісінше орындағаны болып есептеледі.</w:t>
      </w:r>
    </w:p>
    <w:p>
      <w:pPr>
        <w:spacing w:after="0"/>
        <w:ind w:left="0"/>
        <w:jc w:val="both"/>
      </w:pPr>
      <w:r>
        <w:rPr>
          <w:rFonts w:ascii="Times New Roman"/>
          <w:b w:val="false"/>
          <w:i w:val="false"/>
          <w:color w:val="000000"/>
          <w:sz w:val="28"/>
        </w:rPr>
        <w:t xml:space="preserve">
      Қоғамның өткен қаржы жылындағы таза кірісін бөлу және бір жай акцияға есептелетін дивиденд мөлшерін айқындау тәртібі артықшылық берілген акцияларды иеленген акционердің құқықтарын шектеуі мүмкін, сондықтан осы мәселе Заңның 13-бабы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акционерлердің жалпы жиналысында қаралады.</w:t>
      </w:r>
    </w:p>
    <w:p>
      <w:pPr>
        <w:spacing w:after="0"/>
        <w:ind w:left="0"/>
        <w:jc w:val="both"/>
      </w:pPr>
      <w:r>
        <w:rPr>
          <w:rFonts w:ascii="Times New Roman"/>
          <w:b w:val="false"/>
          <w:i w:val="false"/>
          <w:color w:val="000000"/>
          <w:sz w:val="28"/>
        </w:rPr>
        <w:t>
      Қоғам жай акциялар бойынша дивидендтерді төлеу туралы шешім қабылдаған күннен бастап он жұмыс күні ішінде және артықшылық берілген акциялар бойынша дивидендтерді төлеу мерзімі басталғанға дейін бес жұмыс күні ішінде қоғамның атауын, орналасқан жерін, банктік және өзге де деректемелерін, дивидендтер төленетін кезеңді, төлем басталатын күнді, дивидендтерді төлеудің тәртібі мен түрін, сондай-ақ тиісінше бір жай немесе артықшылық берілген акцияға есептелген дивиденд көлемін көрсетіп, дивидендтерді төлеу туралы тиісінше шешімді немесе ақпаратты бұқаралық ақпараттық құралдарында жариялауға міндетті.</w:t>
      </w:r>
    </w:p>
    <w:p>
      <w:pPr>
        <w:spacing w:after="0"/>
        <w:ind w:left="0"/>
        <w:jc w:val="both"/>
      </w:pPr>
      <w:r>
        <w:rPr>
          <w:rFonts w:ascii="Times New Roman"/>
          <w:b w:val="false"/>
          <w:i w:val="false"/>
          <w:color w:val="000000"/>
          <w:sz w:val="28"/>
        </w:rPr>
        <w:t>
      Артықшылық берілген акция бойынша дивидендтің кепілді мөлшері белгіленген ақшалай түрде, сондай-ақ мәні тұрақты және жалпы қолжетімді болған жағдайда қандай да бір көрсеткішке қатысты индекстеу арқылы да белгіленуі мүмкін.</w:t>
      </w:r>
    </w:p>
    <w:bookmarkStart w:name="z12" w:id="11"/>
    <w:p>
      <w:pPr>
        <w:spacing w:after="0"/>
        <w:ind w:left="0"/>
        <w:jc w:val="both"/>
      </w:pPr>
      <w:r>
        <w:rPr>
          <w:rFonts w:ascii="Times New Roman"/>
          <w:b w:val="false"/>
          <w:i w:val="false"/>
          <w:color w:val="000000"/>
          <w:sz w:val="28"/>
        </w:rPr>
        <w:t xml:space="preserve">
      10. Заңның </w:t>
      </w:r>
      <w:r>
        <w:rPr>
          <w:rFonts w:ascii="Times New Roman"/>
          <w:b w:val="false"/>
          <w:i w:val="false"/>
          <w:color w:val="000000"/>
          <w:sz w:val="28"/>
        </w:rPr>
        <w:t>25-бабына</w:t>
      </w:r>
      <w:r>
        <w:rPr>
          <w:rFonts w:ascii="Times New Roman"/>
          <w:b w:val="false"/>
          <w:i w:val="false"/>
          <w:color w:val="000000"/>
          <w:sz w:val="28"/>
        </w:rPr>
        <w:t xml:space="preserve"> сәйкес дауыс беретін акциялардың отыз және одан да көп пайызын сатып алу тәртібі сақталмаған кезде, оларды иеленуші тұлға (тұлғалар) өзіне (өздеріне) тиесілі дауыс беретін акциялардың жиырма тоғыз пайызынан асатын акциялардың бір бөлігін аффилиирленбеген тұлғаларға иеліктен шығаруға міндетті. Осы талап сақталмаған жағдайда мүдделі тұлғалар осындай мәмілені жасауға мәжбүрлеу туралы талап арызбен сотқа шағымдануға құқылы. Сатып алушылар болмаған кезде осы акцияларды қоғам сатып алады.</w:t>
      </w:r>
    </w:p>
    <w:bookmarkEnd w:id="11"/>
    <w:p>
      <w:pPr>
        <w:spacing w:after="0"/>
        <w:ind w:left="0"/>
        <w:jc w:val="both"/>
      </w:pPr>
      <w:r>
        <w:rPr>
          <w:rFonts w:ascii="Times New Roman"/>
          <w:b w:val="false"/>
          <w:i w:val="false"/>
          <w:color w:val="000000"/>
          <w:sz w:val="28"/>
        </w:rPr>
        <w:t>
      Акционерлердің акцияларды сатуына қоғамның кедергі жасауына құқығы жоқ, алайда, қоғам оларға акцияларды ұсынылған бағадан жоғары бағамен өзінің немесе үшінші тұлғалардың сатып алуы туралы ұсыныс жасай алады.</w:t>
      </w:r>
    </w:p>
    <w:p>
      <w:pPr>
        <w:spacing w:after="0"/>
        <w:ind w:left="0"/>
        <w:jc w:val="both"/>
      </w:pPr>
      <w:r>
        <w:rPr>
          <w:rFonts w:ascii="Times New Roman"/>
          <w:b w:val="false"/>
          <w:i w:val="false"/>
          <w:color w:val="000000"/>
          <w:sz w:val="28"/>
        </w:rPr>
        <w:t xml:space="preserve">
      Өзіне тиесілі акцияларды сату туралы ұсынысқа жауап ретінде өтініш берген (келіскен) акционер осы ұсынысты жариялаған тұлғаның акцияларды сатып алудан бас тартуына сот тәртібімен шағымдануға құқылы (Заңның 25-бабының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w:t>
      </w:r>
    </w:p>
    <w:bookmarkStart w:name="z13" w:id="12"/>
    <w:p>
      <w:pPr>
        <w:spacing w:after="0"/>
        <w:ind w:left="0"/>
        <w:jc w:val="both"/>
      </w:pPr>
      <w:r>
        <w:rPr>
          <w:rFonts w:ascii="Times New Roman"/>
          <w:b w:val="false"/>
          <w:i w:val="false"/>
          <w:color w:val="000000"/>
          <w:sz w:val="28"/>
        </w:rPr>
        <w:t xml:space="preserve">
      11. Орналастырылған акцияларды қоғамның сатып алуы акционердің талабы бойынша жүргізіледі, бұл жөнінде Заңның 27-бабының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оның ішінде, iрi мәмiле жасасу туралы және (немесе) жасалуына мүдделі болатын мәмiлені жасасу туралы шешiммен келiспеген және жалпы жиналыс жарғыға осы акционерге тиесiлi акциялар бойынша құқықтарды шектейтiн өзгерiстер мен толықтырулар енгiзу туралы шешiм қабылдаған кезде (егер акционер осындай шешiм қабылданған жалпы жиналысқа қатыспаса немесе аталған шешiмнiң қабылдануына қарсы дауыс берсе) мәлімденуі мүмкін.</w:t>
      </w:r>
    </w:p>
    <w:bookmarkEnd w:id="12"/>
    <w:p>
      <w:pPr>
        <w:spacing w:after="0"/>
        <w:ind w:left="0"/>
        <w:jc w:val="both"/>
      </w:pPr>
      <w:r>
        <w:rPr>
          <w:rFonts w:ascii="Times New Roman"/>
          <w:b w:val="false"/>
          <w:i w:val="false"/>
          <w:color w:val="000000"/>
          <w:sz w:val="28"/>
        </w:rPr>
        <w:t xml:space="preserve">
      Заңның 27-бабының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кез келген шешім қабылданған күннен немесе сауда-саттықты ұйымдастырушы акциялардың делистингі туралы шешім қабылдаған күннен бастап акционер отыз күн ішінде жазбаша өтініш жіберу арқылы өзіне тиесілі акцияларды сатып алу туралы қоғамға талап қоюға құқылы.</w:t>
      </w:r>
    </w:p>
    <w:p>
      <w:pPr>
        <w:spacing w:after="0"/>
        <w:ind w:left="0"/>
        <w:jc w:val="both"/>
      </w:pPr>
      <w:r>
        <w:rPr>
          <w:rFonts w:ascii="Times New Roman"/>
          <w:b w:val="false"/>
          <w:i w:val="false"/>
          <w:color w:val="000000"/>
          <w:sz w:val="28"/>
        </w:rPr>
        <w:t>
      Аталған өтініш алынған күннен бастап отыз күн ішінде қоғам акционерден акцияларды сатып алуға міндетті. Осы міндет орындалмаса, акционер қоғамды мәмілені жасауға мәжбүрлеу туралы талаппен сотқа жүгінуге құқылы.</w:t>
      </w:r>
    </w:p>
    <w:p>
      <w:pPr>
        <w:spacing w:after="0"/>
        <w:ind w:left="0"/>
        <w:jc w:val="both"/>
      </w:pPr>
      <w:r>
        <w:rPr>
          <w:rFonts w:ascii="Times New Roman"/>
          <w:b w:val="false"/>
          <w:i w:val="false"/>
          <w:color w:val="000000"/>
          <w:sz w:val="28"/>
        </w:rPr>
        <w:t xml:space="preserve">
      Қоғам сатып алған орналастырылған акциялар акционерлердің жалпы жиналысының кворумын анықтау кезінде есепке алынбайды және онда дауыс беруге қатыспайды (Заңның 27-бабы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w:t>
      </w:r>
      <w:r>
        <w:rPr>
          <w:rFonts w:ascii="Times New Roman"/>
          <w:b w:val="false"/>
          <w:i w:val="false"/>
          <w:color w:val="000000"/>
          <w:sz w:val="28"/>
        </w:rPr>
        <w:t>28-бабының</w:t>
      </w:r>
      <w:r>
        <w:rPr>
          <w:rFonts w:ascii="Times New Roman"/>
          <w:b w:val="false"/>
          <w:i w:val="false"/>
          <w:color w:val="000000"/>
          <w:sz w:val="28"/>
        </w:rPr>
        <w:t xml:space="preserve"> 2-тармағы).</w:t>
      </w:r>
    </w:p>
    <w:p>
      <w:pPr>
        <w:spacing w:after="0"/>
        <w:ind w:left="0"/>
        <w:jc w:val="both"/>
      </w:pPr>
      <w:r>
        <w:rPr>
          <w:rFonts w:ascii="Times New Roman"/>
          <w:b w:val="false"/>
          <w:i w:val="false"/>
          <w:color w:val="000000"/>
          <w:sz w:val="28"/>
        </w:rPr>
        <w:t xml:space="preserve">
      Негізгі қызметі жер қойнауын пайдалануға байланысты қоғамдардың акцияларын сатып алудың, оның ішінде мемлекеттің сатып алуының, сондай-ақ банктердің және банк операцияларының жекелеген түрлерін жүзеге асыратын ұйымдардың, сондай-ақ сақтандыру және өзге де ұйымдардың акцияларын мәжбүрлеп сатып алудың ерекшеліктері арнайы заңдармен, мысалы "Жер қойнауы және жер қойнауын пайдалану туралы" Қазақстан Республикасының 2010 жылғы 24 маусымдағы № </w:t>
      </w:r>
      <w:r>
        <w:rPr>
          <w:rFonts w:ascii="Times New Roman"/>
          <w:b w:val="false"/>
          <w:i w:val="false"/>
          <w:color w:val="000000"/>
          <w:sz w:val="28"/>
        </w:rPr>
        <w:t>291-IV</w:t>
      </w:r>
      <w:r>
        <w:rPr>
          <w:rFonts w:ascii="Times New Roman"/>
          <w:b w:val="false"/>
          <w:i w:val="false"/>
          <w:color w:val="000000"/>
          <w:sz w:val="28"/>
        </w:rPr>
        <w:t xml:space="preserve">, "Қазақстан Республикасындағы банктер және банк қызметі туралы" 1995 жылғы 31 тамыздағы № </w:t>
      </w:r>
      <w:r>
        <w:rPr>
          <w:rFonts w:ascii="Times New Roman"/>
          <w:b w:val="false"/>
          <w:i w:val="false"/>
          <w:color w:val="000000"/>
          <w:sz w:val="28"/>
        </w:rPr>
        <w:t>2444</w:t>
      </w:r>
      <w:r>
        <w:rPr>
          <w:rFonts w:ascii="Times New Roman"/>
          <w:b w:val="false"/>
          <w:i w:val="false"/>
          <w:color w:val="000000"/>
          <w:sz w:val="28"/>
        </w:rPr>
        <w:t xml:space="preserve">, "Сақтандыру қызметі туралы" 2000 жылғы 18 желтоқсандағы № </w:t>
      </w:r>
      <w:r>
        <w:rPr>
          <w:rFonts w:ascii="Times New Roman"/>
          <w:b w:val="false"/>
          <w:i w:val="false"/>
          <w:color w:val="000000"/>
          <w:sz w:val="28"/>
        </w:rPr>
        <w:t>126-ІІ</w:t>
      </w:r>
      <w:r>
        <w:rPr>
          <w:rFonts w:ascii="Times New Roman"/>
          <w:b w:val="false"/>
          <w:i w:val="false"/>
          <w:color w:val="000000"/>
          <w:sz w:val="28"/>
        </w:rPr>
        <w:t xml:space="preserve"> заңдарымен және т.б.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12. "Неке (ерлі-зайыптылық) және отбасы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некелік және отбасылық қатынастарды реттейтінін ескере отырып, соттар акциялармен мәміле жасасудың тәртібі арнайы Заңмен белгіленгендіктен, акцияларды иеліктен шығару жөніндегі мәмілені ерлі-зайыптылардың біреуінің келісімі жоқ деген себеппен жарамсыз деп тануға болмайтынын назарда ұстауы тиіс. Бұл жағдайда ерлі-зайыптылар бір-біріне ерлі-зайыптылардың бірлескен ортақ меншік құқығына негізделген мүліктік талаптарды ғана қоя 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13. Егер Заңда және Қазақстан Республикасының өзге де заңнамалық актілерінде өзге көзделмесе, акционерлердің жалпы жиналысының айрықша құзыретіне жатқызылған мәселелер бойынша шешім қабылдауды қоғамның басқа органдарының, лауазымды тұлғаларының немесе қызметкерлерінің құзыретіне беруге жол берілмейді.</w:t>
      </w:r>
    </w:p>
    <w:bookmarkEnd w:id="14"/>
    <w:p>
      <w:pPr>
        <w:spacing w:after="0"/>
        <w:ind w:left="0"/>
        <w:jc w:val="both"/>
      </w:pPr>
      <w:r>
        <w:rPr>
          <w:rFonts w:ascii="Times New Roman"/>
          <w:b w:val="false"/>
          <w:i w:val="false"/>
          <w:color w:val="000000"/>
          <w:sz w:val="28"/>
        </w:rPr>
        <w:t>
      Егер мәселені шешу акционерлердің жалпы жиналысының құзыретіне Заңмен емес, жарғымен жатқызылса, ал онда осы мәселені шешуді директорлар кеңесіне, басқармаға немесе өзге де органдарға беру мүмкіндігі көзделсе, онда мұндай өкілеттікті беру заңды болып есептеледі.</w:t>
      </w:r>
    </w:p>
    <w:p>
      <w:pPr>
        <w:spacing w:after="0"/>
        <w:ind w:left="0"/>
        <w:jc w:val="both"/>
      </w:pPr>
      <w:r>
        <w:rPr>
          <w:rFonts w:ascii="Times New Roman"/>
          <w:b w:val="false"/>
          <w:i w:val="false"/>
          <w:color w:val="000000"/>
          <w:sz w:val="28"/>
        </w:rPr>
        <w:t>
      Егер жарғыда өзге белгіленбесе, акционерлердің жалпы жиналысы қоғамның ішкі қызметіне жататын мәселелер бойынша өзінің өзге органдарының кез келген шешімін жоюға құқылы.</w:t>
      </w:r>
    </w:p>
    <w:bookmarkStart w:name="z16" w:id="15"/>
    <w:p>
      <w:pPr>
        <w:spacing w:after="0"/>
        <w:ind w:left="0"/>
        <w:jc w:val="both"/>
      </w:pPr>
      <w:r>
        <w:rPr>
          <w:rFonts w:ascii="Times New Roman"/>
          <w:b w:val="false"/>
          <w:i w:val="false"/>
          <w:color w:val="000000"/>
          <w:sz w:val="28"/>
        </w:rPr>
        <w:t>
      14. Акционерлердің жылдық жалпы жиналысы қоғам органдары осындай жиналысты шақырудың Заңда белгіленген тәртібін бұзған жағдайда кез келген мүдделі тұлғаның талап арызы бойынша қабылданған сот шешімінің негізінде шақырылып, өткізілуі мүмкін.</w:t>
      </w:r>
    </w:p>
    <w:bookmarkEnd w:id="15"/>
    <w:p>
      <w:pPr>
        <w:spacing w:after="0"/>
        <w:ind w:left="0"/>
        <w:jc w:val="both"/>
      </w:pPr>
      <w:r>
        <w:rPr>
          <w:rFonts w:ascii="Times New Roman"/>
          <w:b w:val="false"/>
          <w:i w:val="false"/>
          <w:color w:val="000000"/>
          <w:sz w:val="28"/>
        </w:rPr>
        <w:t>
      Соттар тұлғаның мүддесі жоқ деген себеппен арызды қабылдаудан бас тартуы тиіс емес, мүдделілік дауды мәні бойынша қараған кезде анықталады.</w:t>
      </w:r>
    </w:p>
    <w:p>
      <w:pPr>
        <w:spacing w:after="0"/>
        <w:ind w:left="0"/>
        <w:jc w:val="both"/>
      </w:pPr>
      <w:r>
        <w:rPr>
          <w:rFonts w:ascii="Times New Roman"/>
          <w:b w:val="false"/>
          <w:i w:val="false"/>
          <w:color w:val="000000"/>
          <w:sz w:val="28"/>
        </w:rPr>
        <w:t xml:space="preserve">
      Егер Заңда белгіленген мерзім ішінде директорлар кеңесі ірі акционердің талабы бойынша акционерлердің кезектен тыс жалпы жиналысын шақыру туралы шешімді қабылдамаса, онда ірі акционер осы міндетті қоғамға жүктеу туралы талап арызбен сотқа жүгінуге құқылы (Заңның </w:t>
      </w:r>
      <w:r>
        <w:rPr>
          <w:rFonts w:ascii="Times New Roman"/>
          <w:b w:val="false"/>
          <w:i w:val="false"/>
          <w:color w:val="000000"/>
          <w:sz w:val="28"/>
        </w:rPr>
        <w:t>38-бабының</w:t>
      </w:r>
      <w:r>
        <w:rPr>
          <w:rFonts w:ascii="Times New Roman"/>
          <w:b w:val="false"/>
          <w:i w:val="false"/>
          <w:color w:val="000000"/>
          <w:sz w:val="28"/>
        </w:rPr>
        <w:t xml:space="preserve"> 6-тармағы).</w:t>
      </w:r>
    </w:p>
    <w:p>
      <w:pPr>
        <w:spacing w:after="0"/>
        <w:ind w:left="0"/>
        <w:jc w:val="both"/>
      </w:pPr>
      <w:r>
        <w:rPr>
          <w:rFonts w:ascii="Times New Roman"/>
          <w:b w:val="false"/>
          <w:i w:val="false"/>
          <w:color w:val="000000"/>
          <w:sz w:val="28"/>
        </w:rPr>
        <w:t>
      Ірі акционердің кезектен тыс жалпы жиналысты шақыру туралы талабынан бас тарту жөніндегі директорлар кеңесінің шешіміне дау айтылған жағдайда сот істі талап қоюмен іс жүргізу тәртібінде қарайды.</w:t>
      </w:r>
    </w:p>
    <w:p>
      <w:pPr>
        <w:spacing w:after="0"/>
        <w:ind w:left="0"/>
        <w:jc w:val="both"/>
      </w:pPr>
      <w:r>
        <w:rPr>
          <w:rFonts w:ascii="Times New Roman"/>
          <w:b w:val="false"/>
          <w:i w:val="false"/>
          <w:color w:val="000000"/>
          <w:sz w:val="28"/>
        </w:rPr>
        <w:t>
      Заңды тұлға өзінің органдары арқылы құқықтарды иеленіп, міндеттерді қабылдайтындығынан акционерлердің кезектен тыс жалпы жиналысын шақыру туралы сот шешімін орындау қоғам жарғысының ережелері ескеріле отырып, қоғам органдарының біреуіне жүктелуі мүмкін.</w:t>
      </w:r>
    </w:p>
    <w:bookmarkStart w:name="z17" w:id="16"/>
    <w:p>
      <w:pPr>
        <w:spacing w:after="0"/>
        <w:ind w:left="0"/>
        <w:jc w:val="both"/>
      </w:pPr>
      <w:r>
        <w:rPr>
          <w:rFonts w:ascii="Times New Roman"/>
          <w:b w:val="false"/>
          <w:i w:val="false"/>
          <w:color w:val="000000"/>
          <w:sz w:val="28"/>
        </w:rPr>
        <w:t>
      15. Акционерлерге алда акционерлердің жалпы жиналысы өткізілетіні туралы жиналыс өткізілетін күнге дейін күнтізбелік отыз күннен кешіктірілмей, ал сырттай немесе аралас дауыс беру жағдайында - күнтізбелік қырық бес күннен кешіктірілмей хабарлануы тиіс.</w:t>
      </w:r>
    </w:p>
    <w:bookmarkEnd w:id="16"/>
    <w:p>
      <w:pPr>
        <w:spacing w:after="0"/>
        <w:ind w:left="0"/>
        <w:jc w:val="both"/>
      </w:pPr>
      <w:r>
        <w:rPr>
          <w:rFonts w:ascii="Times New Roman"/>
          <w:b w:val="false"/>
          <w:i w:val="false"/>
          <w:color w:val="000000"/>
          <w:sz w:val="28"/>
        </w:rPr>
        <w:t>
      Акционерлердің жалпы жиналысын өткізу туралы хабарлама бұқаралық ақпарат құралдарында жарияланады немесе акционерлердің саны елуден аспаса, хабарлама олардың әрқайсысына жіберілуі тиіс.</w:t>
      </w:r>
    </w:p>
    <w:p>
      <w:pPr>
        <w:spacing w:after="0"/>
        <w:ind w:left="0"/>
        <w:jc w:val="both"/>
      </w:pPr>
      <w:r>
        <w:rPr>
          <w:rFonts w:ascii="Times New Roman"/>
          <w:b w:val="false"/>
          <w:i w:val="false"/>
          <w:color w:val="000000"/>
          <w:sz w:val="28"/>
        </w:rPr>
        <w:t>
      Уәкілетті орган белгілеген баспасөз басылымы таратылатын жерден тыс жердегі акционерлерге хатты алғандығы туралы хабарламасы бар тапсырыс хатпен, телефонхатпен немесе жеделхатпен, сондай-ақ хабарлауды тіркеуді қамтамасыз ететін өзге де байланыс құралдарын пайдалана отырып хабарлауға болады.</w:t>
      </w:r>
    </w:p>
    <w:p>
      <w:pPr>
        <w:spacing w:after="0"/>
        <w:ind w:left="0"/>
        <w:jc w:val="both"/>
      </w:pPr>
      <w:r>
        <w:rPr>
          <w:rFonts w:ascii="Times New Roman"/>
          <w:b w:val="false"/>
          <w:i w:val="false"/>
          <w:color w:val="000000"/>
          <w:sz w:val="28"/>
        </w:rPr>
        <w:t xml:space="preserve">
      Соттар Заңның 41-бабының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акционерлердің жалпы жиналысын өткізу туралы хабарламада міндетті түрде көрсетілуге тиісті мәліметтерге назар аударуы тиіс, олар: жиналыстың өткізілетін күні, уақыты және орны, жиналысқа қатысушыларды тіркеудің басталатын уақыты, сондай-ақ жалпы жиналыстың қайта өткізілетін күні және уақыты (Заңның 42-бабының </w:t>
      </w:r>
      <w:r>
        <w:rPr>
          <w:rFonts w:ascii="Times New Roman"/>
          <w:b w:val="false"/>
          <w:i w:val="false"/>
          <w:color w:val="000000"/>
          <w:sz w:val="28"/>
        </w:rPr>
        <w:t>1-тармағына</w:t>
      </w:r>
      <w:r>
        <w:rPr>
          <w:rFonts w:ascii="Times New Roman"/>
          <w:b w:val="false"/>
          <w:i w:val="false"/>
          <w:color w:val="000000"/>
          <w:sz w:val="28"/>
        </w:rPr>
        <w:t xml:space="preserve"> сәйкес, өткізілмеген жиналыстан кейінгі келесі күннен ерте емес); акционерлердің жалпы жиналысына қатысуға құқылы акционерлердің тізімі жасалған күн; акционерлердің жалпы жиналысының күн тәртібі; акционерлерді күн тәртібінің мәселелері бойынша материалдармен таныстыру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16. Егер акционерлер жалпы жиналыс өткізілетін күнге дейін он бес күн бұрын немесе Заңның 43-бабының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тәртіпте толықтырулар туралы хабарланған болса, қоғамның дауыс беретін акцияларының бес және одан көп пайызына дербес немесе басқа акционерлермен жиынтығында иелік ететін акционер немесе директорлар кеңесі күн тәртібін толықтыра алады.</w:t>
      </w:r>
    </w:p>
    <w:bookmarkEnd w:id="17"/>
    <w:p>
      <w:pPr>
        <w:spacing w:after="0"/>
        <w:ind w:left="0"/>
        <w:jc w:val="both"/>
      </w:pPr>
      <w:r>
        <w:rPr>
          <w:rFonts w:ascii="Times New Roman"/>
          <w:b w:val="false"/>
          <w:i w:val="false"/>
          <w:color w:val="000000"/>
          <w:sz w:val="28"/>
        </w:rPr>
        <w:t xml:space="preserve">
      Заңның 35-бабының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міндетті тізбедегі мәселе күн тәртібіне қосымша енгізіледі.</w:t>
      </w:r>
    </w:p>
    <w:p>
      <w:pPr>
        <w:spacing w:after="0"/>
        <w:ind w:left="0"/>
        <w:jc w:val="both"/>
      </w:pPr>
      <w:r>
        <w:rPr>
          <w:rFonts w:ascii="Times New Roman"/>
          <w:b w:val="false"/>
          <w:i w:val="false"/>
          <w:color w:val="000000"/>
          <w:sz w:val="28"/>
        </w:rPr>
        <w:t>
      Егер жалпы жиналысқа қатысатын және қоғамның дауыс беретін акцияларының жинақтап алғанда кемінде тоқсан бес пайызын иеленетін акционерлердің (немесе олардың өкілдерінің) көпшілігі күн тәртібіне өзгерістер және (немесе) толықтырулар енгізуді жақтап дауыс берсе, олар күн тәртібіне енгізілуі мүмкін.</w:t>
      </w:r>
    </w:p>
    <w:p>
      <w:pPr>
        <w:spacing w:after="0"/>
        <w:ind w:left="0"/>
        <w:jc w:val="both"/>
      </w:pPr>
      <w:r>
        <w:rPr>
          <w:rFonts w:ascii="Times New Roman"/>
          <w:b w:val="false"/>
          <w:i w:val="false"/>
          <w:color w:val="000000"/>
          <w:sz w:val="28"/>
        </w:rPr>
        <w:t>
      Жалпы жиналыс күн тәртібіне енгізілмеген мәселелерді қарауға және олар бойынша шешім қабылдауға құқылы емес.</w:t>
      </w:r>
    </w:p>
    <w:p>
      <w:pPr>
        <w:spacing w:after="0"/>
        <w:ind w:left="0"/>
        <w:jc w:val="both"/>
      </w:pPr>
      <w:r>
        <w:rPr>
          <w:rFonts w:ascii="Times New Roman"/>
          <w:b w:val="false"/>
          <w:i w:val="false"/>
          <w:color w:val="000000"/>
          <w:sz w:val="28"/>
        </w:rPr>
        <w:t xml:space="preserve">
      Күн тәртібінің мәселелері жөніндегі материалдарда ақпарат олар бойынша негізді шешім қабылдау үшін жеткілікті көлемде болуы қажет және акционерлердің танысуы үшін қоғамның атқарушы органы орналасқан жерде жиналыс өткізілетін күннен он күн бұрын дайын әрі қолжетімді болуы тиіс, ал акционер сұратқан кезде сұрату алынғаннан кейін үш жұмыс күні ішінде оған жіберілуі тиіс. Егер жарғыда өзге көзделмесе, құжаттар көшірмелерін жасауға және құжаттарды жеткізуге жұмсалған шығындарды акционер көтереді (Заңның 44-бабының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17. Егер жиналысқа қатысушыларды тiркеу аяқталған кезде оған қатысуға және онда дауыс беруге құқығы бар, дауыс беретiн акциялардың жинақтап алғанда елу және одан да көп пайызын иеленген акционерлер немесе олардың өкiлдерi тiркелсе, акционерлердің жалпы жиналысы күн тәртiбiндегi мәселелердi қарауға және олар бойынша шешiм қабылдауға құқылы.</w:t>
      </w:r>
    </w:p>
    <w:bookmarkEnd w:id="18"/>
    <w:p>
      <w:pPr>
        <w:spacing w:after="0"/>
        <w:ind w:left="0"/>
        <w:jc w:val="both"/>
      </w:pPr>
      <w:r>
        <w:rPr>
          <w:rFonts w:ascii="Times New Roman"/>
          <w:b w:val="false"/>
          <w:i w:val="false"/>
          <w:color w:val="000000"/>
          <w:sz w:val="28"/>
        </w:rPr>
        <w:t xml:space="preserve">
      Акционерлердің жалпы жиналысына қатысуға және онда дауыс беруге құқығы бар акционерлердің тізімін әзірлеу күні жалпы жиналысты өткізу туралы шешім қабылданған күннен ерте белгіленбеуі керек және акционерлерге өздерінің әрекеттерін реттеп, акционерлер тізімін жасауға дайындалуға мүмкіндік берілуі тиіс, бұл үшін оларға жеткілікті уақыт беру қажет (Заңның 39-бабының </w:t>
      </w:r>
      <w:r>
        <w:rPr>
          <w:rFonts w:ascii="Times New Roman"/>
          <w:b w:val="false"/>
          <w:i w:val="false"/>
          <w:color w:val="000000"/>
          <w:sz w:val="28"/>
        </w:rPr>
        <w:t>1-тармағы</w:t>
      </w:r>
      <w:r>
        <w:rPr>
          <w:rFonts w:ascii="Times New Roman"/>
          <w:b w:val="false"/>
          <w:i w:val="false"/>
          <w:color w:val="000000"/>
          <w:sz w:val="28"/>
        </w:rPr>
        <w:t xml:space="preserve">, Заңның 45-бабының </w:t>
      </w:r>
      <w:r>
        <w:rPr>
          <w:rFonts w:ascii="Times New Roman"/>
          <w:b w:val="false"/>
          <w:i w:val="false"/>
          <w:color w:val="000000"/>
          <w:sz w:val="28"/>
        </w:rPr>
        <w:t>1-тармағы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Тіркеуден өтпеген акционер (акционердің өкілі) акционерлердің жалпы жиналысына және күн тәртібіндегі мәселелерді талқылауға қатысуға құқылы, бірақ кворумды белгілеу кезінде ол есепке алынбайды және дауыс беруге қатысуға құқылы емес.</w:t>
      </w:r>
    </w:p>
    <w:p>
      <w:pPr>
        <w:spacing w:after="0"/>
        <w:ind w:left="0"/>
        <w:jc w:val="both"/>
      </w:pPr>
      <w:r>
        <w:rPr>
          <w:rFonts w:ascii="Times New Roman"/>
          <w:b w:val="false"/>
          <w:i w:val="false"/>
          <w:color w:val="000000"/>
          <w:sz w:val="28"/>
        </w:rPr>
        <w:t xml:space="preserve">
      Жиналыс жұмысы басталғаннан кейін акционерлерді тіркеу аяқталған болып есептеледі, себебі Заңның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жалпы жиналысқа келген акционерлерді (олардың өкілдерін) тіркеу жалпы жиналыс ашылғанға дейін жүргізіледі.</w:t>
      </w:r>
    </w:p>
    <w:bookmarkStart w:name="z20" w:id="19"/>
    <w:p>
      <w:pPr>
        <w:spacing w:after="0"/>
        <w:ind w:left="0"/>
        <w:jc w:val="both"/>
      </w:pPr>
      <w:r>
        <w:rPr>
          <w:rFonts w:ascii="Times New Roman"/>
          <w:b w:val="false"/>
          <w:i w:val="false"/>
          <w:color w:val="000000"/>
          <w:sz w:val="28"/>
        </w:rPr>
        <w:t>
      18. Қоғамның лауазымды тұлғалары өздерінің әрекеттерінен (әрекетсіздігінен) келтірілген зиян үшін, оның ішінде жаңылысуға әкеліп соқтыратын ақпарат немесе көрінеу жалған ақпарат берудің немесе Заңда белгіленген ақпарат беру тәртібін бұзудың нәтижесінде келтірілген залал үшін Қазақстан Республикасының заңдарына сәйкес қоғам мен акционерлер алдында жауапты болады.</w:t>
      </w:r>
    </w:p>
    <w:bookmarkEnd w:id="19"/>
    <w:p>
      <w:pPr>
        <w:spacing w:after="0"/>
        <w:ind w:left="0"/>
        <w:jc w:val="both"/>
      </w:pPr>
      <w:r>
        <w:rPr>
          <w:rFonts w:ascii="Times New Roman"/>
          <w:b w:val="false"/>
          <w:i w:val="false"/>
          <w:color w:val="000000"/>
          <w:sz w:val="28"/>
        </w:rPr>
        <w:t>
      Қоғам акционерлердің жалпы жиналысының шешімі негізінде лауазымды тұлғаның қоғамға келтірген зиянын не залалын өтеуі туралы талап арызбен сотқа жүгінуге құқылы.</w:t>
      </w:r>
    </w:p>
    <w:p>
      <w:pPr>
        <w:spacing w:after="0"/>
        <w:ind w:left="0"/>
        <w:jc w:val="both"/>
      </w:pPr>
      <w:r>
        <w:rPr>
          <w:rFonts w:ascii="Times New Roman"/>
          <w:b w:val="false"/>
          <w:i w:val="false"/>
          <w:color w:val="000000"/>
          <w:sz w:val="28"/>
        </w:rPr>
        <w:t xml:space="preserve">
      Егер лауазымды тұлғалар қоғамның органы қабылдаған шешімге қарсы дауыс берсе немесе дауыс беруге қатыспаса, олар жауапкершіліктен босатылады (Заңның </w:t>
      </w:r>
      <w:r>
        <w:rPr>
          <w:rFonts w:ascii="Times New Roman"/>
          <w:b w:val="false"/>
          <w:i w:val="false"/>
          <w:color w:val="000000"/>
          <w:sz w:val="28"/>
        </w:rPr>
        <w:t>63-бабы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Қоғам қызметтік немесе коммерциялық құпияны құрайтын ақпаратқа ие қоғам қызметкерлерінің тізімін міндетті түрде жүргізуді қамтамасыз етеді (Заңның 79-бабы </w:t>
      </w:r>
      <w:r>
        <w:rPr>
          <w:rFonts w:ascii="Times New Roman"/>
          <w:b w:val="false"/>
          <w:i w:val="false"/>
          <w:color w:val="000000"/>
          <w:sz w:val="28"/>
        </w:rPr>
        <w:t>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Қоғам және оның қызметі туралы қызметтік, коммерциялық немесе заңмен қорғалатын өзге де құпияны құрайтын ақпаратты қоғаммен бәсекелес кәсіпорынға беру фактілері жөнінде акционердің акцияларын орналастыру бағасы бойынша мәжбүрлеп сату арқылы акционерді шығару туралы арызды қабылдаған кезде соттар АПК-нің </w:t>
      </w:r>
      <w:r>
        <w:rPr>
          <w:rFonts w:ascii="Times New Roman"/>
          <w:b w:val="false"/>
          <w:i w:val="false"/>
          <w:color w:val="000000"/>
          <w:sz w:val="28"/>
        </w:rPr>
        <w:t>148-бабының</w:t>
      </w:r>
      <w:r>
        <w:rPr>
          <w:rFonts w:ascii="Times New Roman"/>
          <w:b w:val="false"/>
          <w:i w:val="false"/>
          <w:color w:val="000000"/>
          <w:sz w:val="28"/>
        </w:rPr>
        <w:t xml:space="preserve"> екінші бөлігі 5) тармақшасының қоғамның тиісті дәделдемелерді беруі туралы талабын сақтауды талап етуі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19. Қоғамның аффилиирленген тұлғаларының қатысуымен мәмiле жасасу тәртiбiнде Заңда және Қазақстан Республикасының өзге де заңнамалық актiлерiнде белгiленген талаптардың сақталмауы кез келген мүдделi тұлғаның талап арызы бойынша мәмiленi жарамсыз деп тануға негiз бола алады.</w:t>
      </w:r>
    </w:p>
    <w:bookmarkEnd w:id="20"/>
    <w:p>
      <w:pPr>
        <w:spacing w:after="0"/>
        <w:ind w:left="0"/>
        <w:jc w:val="both"/>
      </w:pPr>
      <w:r>
        <w:rPr>
          <w:rFonts w:ascii="Times New Roman"/>
          <w:b w:val="false"/>
          <w:i w:val="false"/>
          <w:color w:val="000000"/>
          <w:sz w:val="28"/>
        </w:rPr>
        <w:t>
      Егер мәмілені жарамсыз деп тану туралы талап пайдакүнемдік себебімен немесе жауапкершіліктен жалтару ниетінен туындаса, аффилиирленген тұлғалардың қатысуымен мәмілені қасақана жасаған не оны жасасу тәртібін бұзған, сондай-ақ ірі мәмілені Заңда және жарғыда белгіленген талаптарды бұзып жасаған тұлғаның мұндай талап қоюға құқығы жоқ.</w:t>
      </w:r>
    </w:p>
    <w:p>
      <w:pPr>
        <w:spacing w:after="0"/>
        <w:ind w:left="0"/>
        <w:jc w:val="both"/>
      </w:pPr>
      <w:r>
        <w:rPr>
          <w:rFonts w:ascii="Times New Roman"/>
          <w:b w:val="false"/>
          <w:i w:val="false"/>
          <w:color w:val="000000"/>
          <w:sz w:val="28"/>
        </w:rPr>
        <w:t xml:space="preserve">
      Заңнаманың, қоғам жарғысының талаптарын не оның органдарының құзыретін бұзатын, нәтижесінде АК-нің </w:t>
      </w:r>
      <w:r>
        <w:rPr>
          <w:rFonts w:ascii="Times New Roman"/>
          <w:b w:val="false"/>
          <w:i w:val="false"/>
          <w:color w:val="000000"/>
          <w:sz w:val="28"/>
        </w:rPr>
        <w:t>158-бабына</w:t>
      </w:r>
      <w:r>
        <w:rPr>
          <w:rFonts w:ascii="Times New Roman"/>
          <w:b w:val="false"/>
          <w:i w:val="false"/>
          <w:color w:val="000000"/>
          <w:sz w:val="28"/>
        </w:rPr>
        <w:t xml:space="preserve"> сәйкес мәміленің жарамсыздығына әкеп соқтыратын мәмілені жасасу жөніндегі әрекеттер (мысалы, бағаның өсу жағына қарай өзгеруі және т.б.) пайдакүнемдікті немесе жауапкершіліктен жалтаруды білдіруі мүмкін.</w:t>
      </w:r>
    </w:p>
    <w:bookmarkStart w:name="z22" w:id="21"/>
    <w:p>
      <w:pPr>
        <w:spacing w:after="0"/>
        <w:ind w:left="0"/>
        <w:jc w:val="both"/>
      </w:pPr>
      <w:r>
        <w:rPr>
          <w:rFonts w:ascii="Times New Roman"/>
          <w:b w:val="false"/>
          <w:i w:val="false"/>
          <w:color w:val="000000"/>
          <w:sz w:val="28"/>
        </w:rPr>
        <w:t xml:space="preserve">
      20. Ірі мәміле ұғымы Заңның 68-бабының </w:t>
      </w:r>
      <w:r>
        <w:rPr>
          <w:rFonts w:ascii="Times New Roman"/>
          <w:b w:val="false"/>
          <w:i w:val="false"/>
          <w:color w:val="000000"/>
          <w:sz w:val="28"/>
        </w:rPr>
        <w:t>1-тармағында</w:t>
      </w:r>
      <w:r>
        <w:rPr>
          <w:rFonts w:ascii="Times New Roman"/>
          <w:b w:val="false"/>
          <w:i w:val="false"/>
          <w:color w:val="000000"/>
          <w:sz w:val="28"/>
        </w:rPr>
        <w:t xml:space="preserve"> берілген.</w:t>
      </w:r>
    </w:p>
    <w:bookmarkEnd w:id="21"/>
    <w:p>
      <w:pPr>
        <w:spacing w:after="0"/>
        <w:ind w:left="0"/>
        <w:jc w:val="both"/>
      </w:pPr>
      <w:r>
        <w:rPr>
          <w:rFonts w:ascii="Times New Roman"/>
          <w:b w:val="false"/>
          <w:i w:val="false"/>
          <w:color w:val="000000"/>
          <w:sz w:val="28"/>
        </w:rPr>
        <w:t xml:space="preserve">
      Соттар ірі мәміле нысаны болып табылатын мүліктің, сондай-ақ қоғам активтері құнының нарықтық баға бойынша бағаланатынын ескеруі тиіс (Заңның </w:t>
      </w:r>
      <w:r>
        <w:rPr>
          <w:rFonts w:ascii="Times New Roman"/>
          <w:b w:val="false"/>
          <w:i w:val="false"/>
          <w:color w:val="000000"/>
          <w:sz w:val="28"/>
        </w:rPr>
        <w:t>69-бабы</w:t>
      </w:r>
      <w:r>
        <w:rPr>
          <w:rFonts w:ascii="Times New Roman"/>
          <w:b w:val="false"/>
          <w:i w:val="false"/>
          <w:color w:val="000000"/>
          <w:sz w:val="28"/>
        </w:rPr>
        <w:t>).</w:t>
      </w:r>
    </w:p>
    <w:p>
      <w:pPr>
        <w:spacing w:after="0"/>
        <w:ind w:left="0"/>
        <w:jc w:val="both"/>
      </w:pPr>
      <w:r>
        <w:rPr>
          <w:rFonts w:ascii="Times New Roman"/>
          <w:b w:val="false"/>
          <w:i w:val="false"/>
          <w:color w:val="000000"/>
          <w:sz w:val="28"/>
        </w:rPr>
        <w:t>
      Жарғымен белгіленген жағдайларда ірі мәмілерді жасасу туралы шешімді директорлар кеңесі немесе жалпы жиналыс қабылдаған болса, онда мәмілелерге дау айтылған кезде, осындай шешімді орындау мақсатында мәміле жасалған қоғам органының шешімін заңсыз деп тану туралы мәселені бір уақытта қою талап етілмейді.</w:t>
      </w:r>
    </w:p>
    <w:p>
      <w:pPr>
        <w:spacing w:after="0"/>
        <w:ind w:left="0"/>
        <w:jc w:val="both"/>
      </w:pPr>
      <w:r>
        <w:rPr>
          <w:rFonts w:ascii="Times New Roman"/>
          <w:b w:val="false"/>
          <w:i w:val="false"/>
          <w:color w:val="000000"/>
          <w:sz w:val="28"/>
        </w:rPr>
        <w:t>
      Қоғамның мәміле жасасу тәртібіне қойылатын заңнамалық талаптарды бұзып мәмілені жасауына мүдделі тұлға қоғамға келтірілген залал көлемінде қоғам алдында жауапты болады. Мәмілені бірнеше тұлға жасасқан кезде, олар қоғам алдында ортақ бірлесіп жауап береді.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70-бабының</w:t>
      </w:r>
      <w:r>
        <w:rPr>
          <w:rFonts w:ascii="Times New Roman"/>
          <w:b w:val="false"/>
          <w:i w:val="false"/>
          <w:color w:val="000000"/>
          <w:sz w:val="28"/>
        </w:rPr>
        <w:t xml:space="preserve"> 1-тармағына сәйкес кредит берушілерге, жұртшылық пен акционерлерге ақпарат беру мақсатында қоғамның iрi мәмiле жасасуы туралы шешiм қабылданғаннан кейiн үш жұмыс күні iшiнде қоғам мәмiле туралы хабарды бұқаралық ақпарат құралдарында қазақ және орыс тiлдерінде жариялауға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21. Қоғамды қайта ұйымдастыру кезінде миноритарлық акционерлердің құқықтарын бұзуға жол бермеу мақсатында соттар дауларды шешкен кезде қоғамның бөлініп шығуы не бөлінуі туралы шешімнің заңдылығын тексергендері жөн, себебі осындай тәсілмен активтердің жаңа компанияларға шығарылуына және кейін қайта ұйымдастырылатын қоғамды мәжбүрлеп тарату үшін оған тек қаржылық міндеттемелердің қалдырылуына жол берілмеуі тиіс.</w:t>
      </w:r>
    </w:p>
    <w:bookmarkEnd w:id="22"/>
    <w:p>
      <w:pPr>
        <w:spacing w:after="0"/>
        <w:ind w:left="0"/>
        <w:jc w:val="both"/>
      </w:pPr>
      <w:r>
        <w:rPr>
          <w:rFonts w:ascii="Times New Roman"/>
          <w:b w:val="false"/>
          <w:i w:val="false"/>
          <w:color w:val="000000"/>
          <w:sz w:val="28"/>
        </w:rPr>
        <w:t>
      Егер соттың шешімімен қоғамды бөліну немесе бөлініп шығу нысанында мәжбүрлеп қайта ұйымдастыруды жүргізуге уәкілеттік берілген қоғам органдары қайта ұйымдастыруды шешімде белгіленген мерзімде жүзеге асырмаса, сот сенімгер басқарушыны тағайындайды және оған қайта ұйымдастыруды жүзеге асыруды тапсырады.</w:t>
      </w:r>
    </w:p>
    <w:p>
      <w:pPr>
        <w:spacing w:after="0"/>
        <w:ind w:left="0"/>
        <w:jc w:val="both"/>
      </w:pPr>
      <w:r>
        <w:rPr>
          <w:rFonts w:ascii="Times New Roman"/>
          <w:b w:val="false"/>
          <w:i w:val="false"/>
          <w:color w:val="000000"/>
          <w:sz w:val="28"/>
        </w:rPr>
        <w:t xml:space="preserve">
      Сенімгер басқарушы тағайындалған сәттен бастап, оған директорлар кеңесі мен жалпы жиналыстың Заңның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85-баптарында</w:t>
      </w:r>
      <w:r>
        <w:rPr>
          <w:rFonts w:ascii="Times New Roman"/>
          <w:b w:val="false"/>
          <w:i w:val="false"/>
          <w:color w:val="000000"/>
          <w:sz w:val="28"/>
        </w:rPr>
        <w:t xml:space="preserve"> көзделген қайта ұйымдастыру ережелерін белгілеу жөніндегі өкілеттіктері беріледі.</w:t>
      </w:r>
    </w:p>
    <w:p>
      <w:pPr>
        <w:spacing w:after="0"/>
        <w:ind w:left="0"/>
        <w:jc w:val="both"/>
      </w:pPr>
      <w:r>
        <w:rPr>
          <w:rFonts w:ascii="Times New Roman"/>
          <w:b w:val="false"/>
          <w:i w:val="false"/>
          <w:color w:val="000000"/>
          <w:sz w:val="28"/>
        </w:rPr>
        <w:t xml:space="preserve">
      Сенімгер басқарушы бөлу балансын жасайды және оны бөліну немесе бөлініп шығу нәтижесінде құрылған қоғамдардың жалпы жиналысында бекітілген құрылтай құжаттарымен бірге соттың қарауына береді. Қайта ұйымдастыру нәтижесінде құрылған қоғамдарды мемлекеттік тіркеу сот шешімі негізінде жүзеге асырылады (Заңның </w:t>
      </w:r>
      <w:r>
        <w:rPr>
          <w:rFonts w:ascii="Times New Roman"/>
          <w:b w:val="false"/>
          <w:i w:val="false"/>
          <w:color w:val="000000"/>
          <w:sz w:val="28"/>
        </w:rPr>
        <w:t>87-бабы</w:t>
      </w:r>
      <w:r>
        <w:rPr>
          <w:rFonts w:ascii="Times New Roman"/>
          <w:b w:val="false"/>
          <w:i w:val="false"/>
          <w:color w:val="000000"/>
          <w:sz w:val="28"/>
        </w:rPr>
        <w:t>).</w:t>
      </w:r>
    </w:p>
    <w:bookmarkStart w:name="z24" w:id="23"/>
    <w:p>
      <w:pPr>
        <w:spacing w:after="0"/>
        <w:ind w:left="0"/>
        <w:jc w:val="both"/>
      </w:pPr>
      <w:r>
        <w:rPr>
          <w:rFonts w:ascii="Times New Roman"/>
          <w:b w:val="false"/>
          <w:i w:val="false"/>
          <w:color w:val="000000"/>
          <w:sz w:val="28"/>
        </w:rPr>
        <w:t xml:space="preserve">
      22. Заңның </w:t>
      </w:r>
      <w:r>
        <w:rPr>
          <w:rFonts w:ascii="Times New Roman"/>
          <w:b w:val="false"/>
          <w:i w:val="false"/>
          <w:color w:val="000000"/>
          <w:sz w:val="28"/>
        </w:rPr>
        <w:t>90-бабына</w:t>
      </w:r>
      <w:r>
        <w:rPr>
          <w:rFonts w:ascii="Times New Roman"/>
          <w:b w:val="false"/>
          <w:i w:val="false"/>
          <w:color w:val="000000"/>
          <w:sz w:val="28"/>
        </w:rPr>
        <w:t xml:space="preserve"> сәйкес қоғамды қайта құру нысанында мәжбүрлеп қайта ұйымдастыру туралы шешім шығару кезінде сот Заңның </w:t>
      </w:r>
      <w:r>
        <w:rPr>
          <w:rFonts w:ascii="Times New Roman"/>
          <w:b w:val="false"/>
          <w:i w:val="false"/>
          <w:color w:val="000000"/>
          <w:sz w:val="28"/>
        </w:rPr>
        <w:t>87-бабына</w:t>
      </w:r>
      <w:r>
        <w:rPr>
          <w:rFonts w:ascii="Times New Roman"/>
          <w:b w:val="false"/>
          <w:i w:val="false"/>
          <w:color w:val="000000"/>
          <w:sz w:val="28"/>
        </w:rPr>
        <w:t xml:space="preserve"> сәйкес қоғамның тиісті органының қайта ұйымдастыруды жүзеге асыруы үшін ақылға қонымды мерзімді шешімде белгілеуге міндетті, әдетте, ол үш айдан аспайды. Осындай шешім белгіленген мерзімде орындалмаған жағдайда, сот банкроттық туралы заңнамаға ұқсас белгіленетін мерзімге сенімгер басқарушыны тағайындайды.</w:t>
      </w:r>
    </w:p>
    <w:bookmarkEnd w:id="23"/>
    <w:p>
      <w:pPr>
        <w:spacing w:after="0"/>
        <w:ind w:left="0"/>
        <w:jc w:val="both"/>
      </w:pPr>
      <w:r>
        <w:rPr>
          <w:rFonts w:ascii="Times New Roman"/>
          <w:b w:val="false"/>
          <w:i w:val="false"/>
          <w:color w:val="000000"/>
          <w:sz w:val="28"/>
        </w:rPr>
        <w:t xml:space="preserve">
      Қоғамды қайта ұйымдастырудың нәтижесінде пайда болған органдарды қалыптастыру оны құру ережелері бойынша жүзеге асырылады, ал оның шешімдері мен мәмілелерінің заңдылығы қоғамды құру және мемлекеттік тіркеу процесінде оның мүддесін білдіру тапсырылған органдар мен тұлғалардың құқықтық өкілеттігіне байланысты болады (Заңның 7-бабы 1-тармағының </w:t>
      </w:r>
      <w:r>
        <w:rPr>
          <w:rFonts w:ascii="Times New Roman"/>
          <w:b w:val="false"/>
          <w:i w:val="false"/>
          <w:color w:val="000000"/>
          <w:sz w:val="28"/>
        </w:rPr>
        <w:t>6) тармақшасы</w:t>
      </w:r>
      <w:r>
        <w:rPr>
          <w:rFonts w:ascii="Times New Roman"/>
          <w:b w:val="false"/>
          <w:i w:val="false"/>
          <w:color w:val="000000"/>
          <w:sz w:val="28"/>
        </w:rPr>
        <w:t>).</w:t>
      </w:r>
    </w:p>
    <w:bookmarkStart w:name="z25" w:id="24"/>
    <w:p>
      <w:pPr>
        <w:spacing w:after="0"/>
        <w:ind w:left="0"/>
        <w:jc w:val="both"/>
      </w:pPr>
      <w:r>
        <w:rPr>
          <w:rFonts w:ascii="Times New Roman"/>
          <w:b w:val="false"/>
          <w:i w:val="false"/>
          <w:color w:val="000000"/>
          <w:sz w:val="28"/>
        </w:rPr>
        <w:t xml:space="preserve">
      23.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Әлімбеков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