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f2cc" w14:textId="a38f2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кадрлардың біліктілігін арттыру курсы» республикалық мемлекеттік қазыналық кәсіпорнын тарату және «Қазақстан Республикасы Еңбек және халықты әлеуметтік қорғау министрлігінің Кадрлардың біліктілігін арттыру курсы» мемлекеттік мекемесін құру туралы</w:t>
      </w:r>
    </w:p>
    <w:p>
      <w:pPr>
        <w:spacing w:after="0"/>
        <w:ind w:left="0"/>
        <w:jc w:val="both"/>
      </w:pPr>
      <w:r>
        <w:rPr>
          <w:rFonts w:ascii="Times New Roman"/>
          <w:b w:val="false"/>
          <w:i w:val="false"/>
          <w:color w:val="000000"/>
          <w:sz w:val="28"/>
        </w:rPr>
        <w:t>Қазақстан Республикасы Үкіметінің 2011 жылғы 14 қазандағы № 1169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кадрлардың біліктілігін арттыру курсы» республикалық мемлекеттік қазыналық кәсіпорны (бұдан әрі - кәсіпорын) таратылсын.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Кадрлардың біліктілігін арттыру курсы» мемлекеттік мекемесі (бұдан әрі - мекеме) құрылсын.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w:t>
      </w:r>
      <w:r>
        <w:br/>
      </w:r>
      <w:r>
        <w:rPr>
          <w:rFonts w:ascii="Times New Roman"/>
          <w:b w:val="false"/>
          <w:i w:val="false"/>
          <w:color w:val="000000"/>
          <w:sz w:val="28"/>
        </w:rPr>
        <w:t>
</w:t>
      </w:r>
      <w:r>
        <w:rPr>
          <w:rFonts w:ascii="Times New Roman"/>
          <w:b w:val="false"/>
          <w:i w:val="false"/>
          <w:color w:val="000000"/>
          <w:sz w:val="28"/>
        </w:rPr>
        <w:t>
      1) мекеменің жарғысын бекітсін және оның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комитетімен бірлесіп, таратылатын кәсіпорын кредиторларының талаптары қанағаттандырылғаннан кейін қалған мүлкін мекемеге беруді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қаулыны іске асыру жөнінде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Мекемені қаржыландыру тиісті қаржы жылына арналған </w:t>
      </w:r>
      <w:r>
        <w:rPr>
          <w:rFonts w:ascii="Times New Roman"/>
          <w:b w:val="false"/>
          <w:i w:val="false"/>
          <w:color w:val="000000"/>
          <w:sz w:val="28"/>
        </w:rPr>
        <w:t>республикалық бюджетте</w:t>
      </w:r>
      <w:r>
        <w:rPr>
          <w:rFonts w:ascii="Times New Roman"/>
          <w:b w:val="false"/>
          <w:i w:val="false"/>
          <w:color w:val="000000"/>
          <w:sz w:val="28"/>
        </w:rPr>
        <w:t xml:space="preserve"> Қазақстан Республикасы Еңбек және халықты әлеуметтік қорғау министрлігіне көзделген қаражат есебінен және шегінде жүзеге асырылады деп белгіленсін.</w:t>
      </w:r>
      <w:r>
        <w:br/>
      </w:r>
      <w:r>
        <w:rPr>
          <w:rFonts w:ascii="Times New Roman"/>
          <w:b w:val="false"/>
          <w:i w:val="false"/>
          <w:color w:val="000000"/>
          <w:sz w:val="28"/>
        </w:rPr>
        <w:t>
</w:t>
      </w:r>
      <w:r>
        <w:rPr>
          <w:rFonts w:ascii="Times New Roman"/>
          <w:b w:val="false"/>
          <w:i w:val="false"/>
          <w:color w:val="000000"/>
          <w:sz w:val="28"/>
        </w:rPr>
        <w:t>
      5.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6. Осы қаулы 2012 жылғы 1 қаңтардан бастап қолданысқа енгізілетін 2, 3, 4 және 5-тармақтарды қоспағанда,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14 қазандағы</w:t>
      </w:r>
      <w:r>
        <w:br/>
      </w:r>
      <w:r>
        <w:rPr>
          <w:rFonts w:ascii="Times New Roman"/>
          <w:b w:val="false"/>
          <w:i w:val="false"/>
          <w:color w:val="000000"/>
          <w:sz w:val="28"/>
        </w:rPr>
        <w:t>
№ 1169 қаулысымен</w:t>
      </w:r>
      <w:r>
        <w:br/>
      </w:r>
      <w:r>
        <w:rPr>
          <w:rFonts w:ascii="Times New Roman"/>
          <w:b w:val="false"/>
          <w:i w:val="false"/>
          <w:color w:val="000000"/>
          <w:sz w:val="28"/>
        </w:rPr>
        <w:t xml:space="preserve">
бекітілген    </w:t>
      </w:r>
    </w:p>
    <w:bookmarkEnd w:id="1"/>
    <w:bookmarkStart w:name="z12"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w:t>
      </w:r>
    </w:p>
    <w:bookmarkEnd w:id="2"/>
    <w:bookmarkStart w:name="z13"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23.09.2014 </w:t>
      </w:r>
      <w:r>
        <w:rPr>
          <w:rFonts w:ascii="Times New Roman"/>
          <w:b w:val="false"/>
          <w:i w:val="false"/>
          <w:color w:val="000000"/>
          <w:sz w:val="28"/>
        </w:rPr>
        <w:t>№ 1005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7-жол мынадай редакцияда жазылсын: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873"/>
        <w:gridCol w:w="463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 оның аумақтық органдарын және ведомстволық бағынысты мемлекеттік мекемелерін ескере отырып, оның ішінде:</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Кадрлардың біліктілігін арттыру курсы</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