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ba665" w14:textId="48ba6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Құрылыс және тұрғын үй-коммуналдық шаруашылық істері агенттігінің 2011 - 2015 жылдарға арналған стратегиялық жоспары туралы" Қазақстан Республикасы Үкіметінің 2011 жылғы 2 наурыздағы № 213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желтоқсандағы № 1793 қаулысы. Күші жойылды - Қазақстан Республикасы Үкіметінің 2013 жылғы 30 сәуірдегі № 442 қаулысымен</w:t>
      </w:r>
    </w:p>
    <w:p>
      <w:pPr>
        <w:spacing w:after="0"/>
        <w:ind w:left="0"/>
        <w:jc w:val="both"/>
      </w:pPr>
      <w:r>
        <w:rPr>
          <w:rFonts w:ascii="Times New Roman"/>
          <w:b w:val="false"/>
          <w:i w:val="false"/>
          <w:color w:val="ff0000"/>
          <w:sz w:val="28"/>
        </w:rPr>
        <w:t xml:space="preserve">      Ескерту. Күші жойылды - ҚР Үкіметінің 30.04.2013 </w:t>
      </w:r>
      <w:r>
        <w:rPr>
          <w:rFonts w:ascii="Times New Roman"/>
          <w:b w:val="false"/>
          <w:i w:val="false"/>
          <w:color w:val="ff0000"/>
          <w:sz w:val="28"/>
        </w:rPr>
        <w:t>№ 442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Осы Қаулы 2013 жылғы 1 қаңтардан бастап қолданысқа енгізіледі.</w:t>
      </w:r>
      <w:r>
        <w:br/>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Құрылыс және тұрғын үй-коммуналдық шаруашылық істері агенттігінің 2011 – 2015 жылдарға арналған стратегиялық жоспары туралы» Қазақстан Республикасы Үкіметінің 2011 жылғы 2 наурыздағы № 213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23, 289-құжат)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Құрылыс және тұрғын үй-коммуналдық шаруашылық істері агенттігінің 2011 – 2015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«Тиісті салалар (аялар) қызметінің ағымдағы жағдайын және даму үрдістерін талдау»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«Тұрғын үй құрылысын дамыту»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«Реттелетін саланы немесе қызмет саласын дамытудың негізгі өлшемдерінде» мынадай мазмұндағы отызыншы, отыз бірінші, отыз екінші, отыз үшінші, отыз төртінші, отыз бесінші, отыз алтыншы бөліктермен толықтырылсын:</w:t>
      </w:r>
      <w:r>
        <w:br/>
      </w:r>
      <w:r>
        <w:rPr>
          <w:rFonts w:ascii="Times New Roman"/>
          <w:b w:val="false"/>
          <w:i w:val="false"/>
          <w:color w:val="000000"/>
          <w:sz w:val="28"/>
        </w:rPr>
        <w:t>
</w:t>
      </w:r>
      <w:r>
        <w:rPr>
          <w:rFonts w:ascii="Times New Roman"/>
          <w:b w:val="false"/>
          <w:i w:val="false"/>
          <w:color w:val="000000"/>
          <w:sz w:val="28"/>
        </w:rPr>
        <w:t>
      «2012 жылдың 10 айы ішінде барлық қаржыландыру көздерінен жылдық жоспар көлемінің 83 % (6 050,0 мың. шаршы метр) және 2011 жылдың осыған ұқсас кезеңіне 107,2 % құраған 5 000,0 мың. шаршы метр тұрғын үй пайдалануға берілді. Тұрғын үй құрылысына 318,7 млрд. теңге инвестициялар бағытталған.</w:t>
      </w:r>
      <w:r>
        <w:br/>
      </w:r>
      <w:r>
        <w:rPr>
          <w:rFonts w:ascii="Times New Roman"/>
          <w:b w:val="false"/>
          <w:i w:val="false"/>
          <w:color w:val="000000"/>
          <w:sz w:val="28"/>
        </w:rPr>
        <w:t>
</w:t>
      </w:r>
      <w:r>
        <w:rPr>
          <w:rFonts w:ascii="Times New Roman"/>
          <w:b w:val="false"/>
          <w:i w:val="false"/>
          <w:color w:val="000000"/>
          <w:sz w:val="28"/>
        </w:rPr>
        <w:t>
      Тұрғын үй құрылыс жинақ банкі жүйесі арқылы іске асырылатын тұрғын үй құрылысына бөлінген 42,4 млрд. теңге көлеміндегі қаражаттың ағымдағы жылдың 10 айында жергілікті атқарушы органдар (бұдан әрі – ЖАО) 25,3 млрд. теңгесін игерді. 313,0 мың шаршы метр тұрғын үйді іске қосу жоспарынан, пәтер алаңы 30,8 мың шаршы метр (503 пәтер) тұрғын үй пайдалануға берілген. Республикалық бюджетті нақтылау кезінде кредит беру сомасы 324,0 млн. теңгеге (Атырау облысы) қысқарған, 2013 жылға өтпелі объектілерді ескергенде жоспарланған көлем 245,0 мың шаршы метрге дейін кеміген.</w:t>
      </w:r>
      <w:r>
        <w:br/>
      </w:r>
      <w:r>
        <w:rPr>
          <w:rFonts w:ascii="Times New Roman"/>
          <w:b w:val="false"/>
          <w:i w:val="false"/>
          <w:color w:val="000000"/>
          <w:sz w:val="28"/>
        </w:rPr>
        <w:t>
</w:t>
      </w:r>
      <w:r>
        <w:rPr>
          <w:rFonts w:ascii="Times New Roman"/>
          <w:b w:val="false"/>
          <w:i w:val="false"/>
          <w:color w:val="000000"/>
          <w:sz w:val="28"/>
        </w:rPr>
        <w:t>
      Кезекте тұрғандар үшін жалға берілетін тұрғын үй құрылысына бөлінген 19,6 млрд. теңге көлеміндегі қаражаттың ағымдағы жылдың 10 айында ЖАО 13,2 млрд. теңгесін игерді. 136,4 мың шаршы метр тұрғын үйді іске қосу жоспарынан, пәтер алаңы 66,3 мың шаршы метр (1164 пәтер) тұрғын пайдалануға берілген. ЖАО деректері бойынша күтіліп отырған іске қосу 150,0 шаршы метрді құрайды.</w:t>
      </w:r>
      <w:r>
        <w:br/>
      </w:r>
      <w:r>
        <w:rPr>
          <w:rFonts w:ascii="Times New Roman"/>
          <w:b w:val="false"/>
          <w:i w:val="false"/>
          <w:color w:val="000000"/>
          <w:sz w:val="28"/>
        </w:rPr>
        <w:t>
</w:t>
      </w:r>
      <w:r>
        <w:rPr>
          <w:rFonts w:ascii="Times New Roman"/>
          <w:b w:val="false"/>
          <w:i w:val="false"/>
          <w:color w:val="000000"/>
          <w:sz w:val="28"/>
        </w:rPr>
        <w:t>
      Жас отбасылар үшін жалға берілетін тұрғын үй құрылысына бөлінген 15,0 млрд. теңге көлеміндегі қаражаттың ЖАО 7,5 млрд. теңгесін игерді. 133,7 мың шаршы метр көлеміндегі тұрғын үйді іске қосу 2013 жылға қарастырылған.</w:t>
      </w:r>
      <w:r>
        <w:br/>
      </w:r>
      <w:r>
        <w:rPr>
          <w:rFonts w:ascii="Times New Roman"/>
          <w:b w:val="false"/>
          <w:i w:val="false"/>
          <w:color w:val="000000"/>
          <w:sz w:val="28"/>
        </w:rPr>
        <w:t>
</w:t>
      </w:r>
      <w:r>
        <w:rPr>
          <w:rFonts w:ascii="Times New Roman"/>
          <w:b w:val="false"/>
          <w:i w:val="false"/>
          <w:color w:val="000000"/>
          <w:sz w:val="28"/>
        </w:rPr>
        <w:t>
      Инженерлік-коммуникациялық инфрақұрылымды дамытуға 2012 жылы 60 млрд. теңге бөлінген, 42 млрд. теңге игерілді. Тұрғын үй құрылысы салынатын аудандарда 1516 км сумен, электрмен, газбен, жылумен жабдықтау және су бұру инженерлік желілері, сондай-ақ кіреберіс жолдар салынған. Астана және Алматы қалаларының серіктес қалаларын дамыту шеңберінде Ақмола облысы Қосшы ауылында және Алматы облысының Іле ауданында (G4-City) инженерлік инфрақұрылымның құрылысы жүргізіліп жатыр. Бұдан басқа, Алматы қаласында бөлінген 3,0 млрд. теңгенің есебінен үлескерлер қатысатын тұрғын үй кешендеріне инженерлік инфрақұрылымның құрылысы аяқталады.</w:t>
      </w:r>
      <w:r>
        <w:br/>
      </w:r>
      <w:r>
        <w:rPr>
          <w:rFonts w:ascii="Times New Roman"/>
          <w:b w:val="false"/>
          <w:i w:val="false"/>
          <w:color w:val="000000"/>
          <w:sz w:val="28"/>
        </w:rPr>
        <w:t>
</w:t>
      </w:r>
      <w:r>
        <w:rPr>
          <w:rFonts w:ascii="Times New Roman"/>
          <w:b w:val="false"/>
          <w:i w:val="false"/>
          <w:color w:val="000000"/>
          <w:sz w:val="28"/>
        </w:rPr>
        <w:t>
      ЖАО ақпараты бойынша жылдың соңына дейін бөлінген бюджеттік қаражат толық игеріледі деп күтіліп отыр.</w:t>
      </w:r>
      <w:r>
        <w:br/>
      </w:r>
      <w:r>
        <w:rPr>
          <w:rFonts w:ascii="Times New Roman"/>
          <w:b w:val="false"/>
          <w:i w:val="false"/>
          <w:color w:val="000000"/>
          <w:sz w:val="28"/>
        </w:rPr>
        <w:t>
</w:t>
      </w:r>
      <w:r>
        <w:rPr>
          <w:rFonts w:ascii="Times New Roman"/>
          <w:b w:val="false"/>
          <w:i w:val="false"/>
          <w:color w:val="000000"/>
          <w:sz w:val="28"/>
        </w:rPr>
        <w:t>
      «Қолжетімді тұрғын үй –2020» бағдарламасы шеңберінде іс-шараларды іске асыруға 2013 жылы республикалық бюджеттен 157,1 млрд. теңге бөлу көзделген, соның ішінде 62,8 млрд. теңге шартты қаржыландырылатын жобалардың тізбесіне енгізілген. Қаржыландырудың барлық көздері бойынша 6 600,0 мың. шаршы метр тұрғын үйді пайдалануға беру жоспарланып отыр.»;</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шаруашылықты жаңғырту және дамыту» деген </w:t>
      </w:r>
      <w:r>
        <w:rPr>
          <w:rFonts w:ascii="Times New Roman"/>
          <w:b w:val="false"/>
          <w:i w:val="false"/>
          <w:color w:val="000000"/>
          <w:sz w:val="28"/>
        </w:rPr>
        <w:t>2-стратегиялық бағыт</w:t>
      </w:r>
      <w:r>
        <w:rPr>
          <w:rFonts w:ascii="Times New Roman"/>
          <w:b w:val="false"/>
          <w:i w:val="false"/>
          <w:color w:val="000000"/>
          <w:sz w:val="28"/>
        </w:rPr>
        <w:t xml:space="preserve"> мынадай мазмұндағы жетпіс сегізінші, жетпіс тоғызыншы, сексенінші, сексен бірінші, сексен екінші, сексен үшінші, сексен төртінші, сексен бесінші, сексен алтыншы, сексен жетінші, сексен сегізінші, сексен тоғызыншы бөліктермен толықтырылсын:</w:t>
      </w:r>
      <w:r>
        <w:br/>
      </w:r>
      <w:r>
        <w:rPr>
          <w:rFonts w:ascii="Times New Roman"/>
          <w:b w:val="false"/>
          <w:i w:val="false"/>
          <w:color w:val="000000"/>
          <w:sz w:val="28"/>
        </w:rPr>
        <w:t>
</w:t>
      </w:r>
      <w:r>
        <w:rPr>
          <w:rFonts w:ascii="Times New Roman"/>
          <w:b w:val="false"/>
          <w:i w:val="false"/>
          <w:color w:val="000000"/>
          <w:sz w:val="28"/>
        </w:rPr>
        <w:t>
      «Коммуналдық қалдықтармен жұмыс істеу.</w:t>
      </w:r>
      <w:r>
        <w:br/>
      </w:r>
      <w:r>
        <w:rPr>
          <w:rFonts w:ascii="Times New Roman"/>
          <w:b w:val="false"/>
          <w:i w:val="false"/>
          <w:color w:val="000000"/>
          <w:sz w:val="28"/>
        </w:rPr>
        <w:t>
</w:t>
      </w:r>
      <w:r>
        <w:rPr>
          <w:rFonts w:ascii="Times New Roman"/>
          <w:b w:val="false"/>
          <w:i w:val="false"/>
          <w:color w:val="000000"/>
          <w:sz w:val="28"/>
        </w:rPr>
        <w:t>
      Реттелетін саланы немесе қызмет саласын дамытудың негізгі өлшемдері.</w:t>
      </w:r>
      <w:r>
        <w:br/>
      </w:r>
      <w:r>
        <w:rPr>
          <w:rFonts w:ascii="Times New Roman"/>
          <w:b w:val="false"/>
          <w:i w:val="false"/>
          <w:color w:val="000000"/>
          <w:sz w:val="28"/>
        </w:rPr>
        <w:t>
</w:t>
      </w:r>
      <w:r>
        <w:rPr>
          <w:rFonts w:ascii="Times New Roman"/>
          <w:b w:val="false"/>
          <w:i w:val="false"/>
          <w:color w:val="000000"/>
          <w:sz w:val="28"/>
        </w:rPr>
        <w:t>
      Қатты тұрмыстық қалдықтарды қайта өңдеу жүйесін дамыту жөнінде ұйымдастыру-құқықтық шаралар кешенін қабылдауға қатысты Мемлекет басшысының Қазақстан Республикасы Үкіметінің 2012 жылғы 27 қаңтардағы кеңейтілген мәжілісінде берген тапсырмасын орындау үшін Қоршаған ортаны қорғау министрлігімен бірлесіп Қазақстан Республикасында қалдықтарды басқару жүйесін дамыту жөніндегі бірінші кезектегі іс-шаралар жоспары әзірленді.</w:t>
      </w:r>
      <w:r>
        <w:br/>
      </w:r>
      <w:r>
        <w:rPr>
          <w:rFonts w:ascii="Times New Roman"/>
          <w:b w:val="false"/>
          <w:i w:val="false"/>
          <w:color w:val="000000"/>
          <w:sz w:val="28"/>
        </w:rPr>
        <w:t>
</w:t>
      </w:r>
      <w:r>
        <w:rPr>
          <w:rFonts w:ascii="Times New Roman"/>
          <w:b w:val="false"/>
          <w:i w:val="false"/>
          <w:color w:val="000000"/>
          <w:sz w:val="28"/>
        </w:rPr>
        <w:t>
      Қазақстанда жиналған қатты тұрмыстық қалдықтардың (бұдан әрі – ҚТҚ) жалпы көлемі 100 млн. тоннаны құрайды. Жыл сайын шамамен 4 – 5 млн. тонна ҚТҚ жиналады. 2011 жылы жиналған ҚТҚ көлемі 2007 жылмен салыстырғанда 1,2 есе өсті және халық саны мен әл-ауқатының өсуіне байланысты оның көлемі артып отырады.</w:t>
      </w:r>
      <w:r>
        <w:br/>
      </w:r>
      <w:r>
        <w:rPr>
          <w:rFonts w:ascii="Times New Roman"/>
          <w:b w:val="false"/>
          <w:i w:val="false"/>
          <w:color w:val="000000"/>
          <w:sz w:val="28"/>
        </w:rPr>
        <w:t>
</w:t>
      </w:r>
      <w:r>
        <w:rPr>
          <w:rFonts w:ascii="Times New Roman"/>
          <w:b w:val="false"/>
          <w:i w:val="false"/>
          <w:color w:val="000000"/>
          <w:sz w:val="28"/>
        </w:rPr>
        <w:t>
      Талдаудан бүгінгі күні ҚТҚ-ның шамамен 5 %-ы ғана кәдеге жаратылатынын немесе өртелетінін көруге болады (Алматы облысы, Алматы және Астана қалалары). Қалғандары полигондарда орналастырылады, бұл ретте оның құрамындағы пайдалы компоненттердің 50 – 80% жойылып кетеді.</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Өндірістік қалдықтармен жұмыс істеу және тұтыну проблемалары қазіргі заманғы ең өзекті әлеуметтік-экономикалық-экологиялық проблема болып табылады.</w:t>
      </w:r>
      <w:r>
        <w:br/>
      </w:r>
      <w:r>
        <w:rPr>
          <w:rFonts w:ascii="Times New Roman"/>
          <w:b w:val="false"/>
          <w:i w:val="false"/>
          <w:color w:val="000000"/>
          <w:sz w:val="28"/>
        </w:rPr>
        <w:t>
</w:t>
      </w:r>
      <w:r>
        <w:rPr>
          <w:rFonts w:ascii="Times New Roman"/>
          <w:b w:val="false"/>
          <w:i w:val="false"/>
          <w:color w:val="000000"/>
          <w:sz w:val="28"/>
        </w:rPr>
        <w:t>
      Бүгінгі күні ҚТҚ пайда болу және жиналу көлемінің ұлғаю мәселесі, сондай-ақ коммуналдық қалдықтарды бөлек жинаудың, кәдеге жаратудың және қайта өңдеудің ағымдағы жай-күйі; әлеуетті қайталама материалдық ресурстар болып табылатын ҚТҚ-ты қайта өңдеу бойынша технологиялардың жеткіліксіз енгізілуі өте маңызды проблема болып отыр, елді мекендердің едәуір бөлігінде қалдықтарды жинау жүйелері жоқ; аз-қалдықсыз технологиялар енгізу, ҚТҚ қайта өңдейтін өндіріс енгізу бойынша табиғатты пайдаланушыларды ынталандырудың нақты және пәрменді тетіктері жоқ.</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ҚТҚ секторын дамыту бойынша сыртқы факторларды қараған кезде халықаралық қаржы институттарының осы секторға қызығушылығын ескеру, сондай-ақ капиталдың дүниежүзілік нарығында болған дағдарысты, атап айтқанда Қазақстанның экономикасына шетелдік инвестиция көлемінің төмендеуін және шетелдік компаниялардың қазақстандық нарықтан кетуін ескеру қажет.</w:t>
      </w:r>
      <w:r>
        <w:br/>
      </w:r>
      <w:r>
        <w:rPr>
          <w:rFonts w:ascii="Times New Roman"/>
          <w:b w:val="false"/>
          <w:i w:val="false"/>
          <w:color w:val="000000"/>
          <w:sz w:val="28"/>
        </w:rPr>
        <w:t>
</w:t>
      </w:r>
      <w:r>
        <w:rPr>
          <w:rFonts w:ascii="Times New Roman"/>
          <w:b w:val="false"/>
          <w:i w:val="false"/>
          <w:color w:val="000000"/>
          <w:sz w:val="28"/>
        </w:rPr>
        <w:t>
      Бірінші кезектегі іс-шаралар жоспарын іске асыру шеңберінде Еуропа Қайта құру және Даму Банкімен ҚТҚ секторында өзара түсіністік пен ынтымақтастық туралы меморандум жасалды. Осы Меморандумның шеңберінде қалдықтарды бөлек жинауды енгізе отырып, ҚТҚ өңдеу және кәдеге жарату жүйесін дамыту жөніндегі Мемлекет басшысының тапсырмасын орындау шеңберінде қалалар бойынша ҚТҚ басқару жүйесін жаңғырту жобаларына инвестициялық негіздемелер әзірлеу және жалпы республика бойынша ҚТҚ басқару жүйесін дамыту стратегиясы бойынша жұмыстар басталды.</w:t>
      </w:r>
      <w:r>
        <w:br/>
      </w:r>
      <w:r>
        <w:rPr>
          <w:rFonts w:ascii="Times New Roman"/>
          <w:b w:val="false"/>
          <w:i w:val="false"/>
          <w:color w:val="000000"/>
          <w:sz w:val="28"/>
        </w:rPr>
        <w:t>
</w:t>
      </w:r>
      <w:r>
        <w:rPr>
          <w:rFonts w:ascii="Times New Roman"/>
          <w:b w:val="false"/>
          <w:i w:val="false"/>
          <w:color w:val="000000"/>
          <w:sz w:val="28"/>
        </w:rPr>
        <w:t>
      Бұл ретте, ҚТҚ секторын дамытуды қаржыландыру тетіктерінің және нақты әр қала немесе өңір үшін қалдықтарды өңдеу кезінде мемлекет пен жеке сектордың өзара іс-қимылын ұйымдастыру схемасының әртүрлі нұсқалары қаралатын болады, бұл ішкі фактор болып табылатын, ҚТҚ секторын дамытуға әсер ететін осы секторды қаржыландыру проблемасын шешетін болады.»;</w:t>
      </w:r>
      <w:r>
        <w:br/>
      </w:r>
      <w:r>
        <w:rPr>
          <w:rFonts w:ascii="Times New Roman"/>
          <w:b w:val="false"/>
          <w:i w:val="false"/>
          <w:color w:val="000000"/>
          <w:sz w:val="28"/>
        </w:rPr>
        <w:t>
</w:t>
      </w:r>
      <w:r>
        <w:rPr>
          <w:rFonts w:ascii="Times New Roman"/>
          <w:b w:val="false"/>
          <w:i w:val="false"/>
          <w:color w:val="000000"/>
          <w:sz w:val="28"/>
        </w:rPr>
        <w:t>
      «Сәулет, қала құрылысы және құрылыс саласында мемлекеттік реттеуді жетілдіру» деген </w:t>
      </w:r>
      <w:r>
        <w:rPr>
          <w:rFonts w:ascii="Times New Roman"/>
          <w:b w:val="false"/>
          <w:i w:val="false"/>
          <w:color w:val="000000"/>
          <w:sz w:val="28"/>
        </w:rPr>
        <w:t>3-стратегиялық бағыт</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«Стратегиялық бағыттары, мақсаттары, міндеттері, нысаналы индикаторлары, іс-шаралар және нәтижелердің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бағыттары, мақсаттары, міндеттері, нысаналы индикаторлары, іс-шаралар және нәтижелердің көрсеткіштері» деген </w:t>
      </w:r>
      <w:r>
        <w:rPr>
          <w:rFonts w:ascii="Times New Roman"/>
          <w:b w:val="false"/>
          <w:i w:val="false"/>
          <w:color w:val="000000"/>
          <w:sz w:val="28"/>
        </w:rPr>
        <w:t>3.1-кіші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«Тұрғын үй құрылысын дамыту»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«Тұрғын үйді қамтамасыз ету» деген 1.1-мақсатта:</w:t>
      </w:r>
      <w:r>
        <w:br/>
      </w:r>
      <w:r>
        <w:rPr>
          <w:rFonts w:ascii="Times New Roman"/>
          <w:b w:val="false"/>
          <w:i w:val="false"/>
          <w:color w:val="000000"/>
          <w:sz w:val="28"/>
        </w:rPr>
        <w:t>
</w:t>
      </w:r>
      <w:r>
        <w:rPr>
          <w:rFonts w:ascii="Times New Roman"/>
          <w:b w:val="false"/>
          <w:i w:val="false"/>
          <w:color w:val="000000"/>
          <w:sz w:val="28"/>
        </w:rPr>
        <w:t>
      нысаналы индикаторларда:</w:t>
      </w:r>
      <w:r>
        <w:br/>
      </w:r>
      <w:r>
        <w:rPr>
          <w:rFonts w:ascii="Times New Roman"/>
          <w:b w:val="false"/>
          <w:i w:val="false"/>
          <w:color w:val="000000"/>
          <w:sz w:val="28"/>
        </w:rPr>
        <w:t>
</w:t>
      </w:r>
      <w:r>
        <w:rPr>
          <w:rFonts w:ascii="Times New Roman"/>
          <w:b w:val="false"/>
          <w:i w:val="false"/>
          <w:color w:val="000000"/>
          <w:sz w:val="28"/>
        </w:rPr>
        <w:t>
      «1. Бюджет қаражаты есебінен тұрғын үй құрылысының көлемі» деген жолдың «2013», «2014» деген бағандардағы «447,3», «240,4» деген сандар тиісінше «805,7», «830,6»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 Бюджет қаражаты есебінен тұрғын үй құрылысының көлемі» деген жолдың «2015» деген бағаны «830,0»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тікелей нәтижелердің көрсеткіштерінде:</w:t>
      </w:r>
      <w:r>
        <w:br/>
      </w:r>
      <w:r>
        <w:rPr>
          <w:rFonts w:ascii="Times New Roman"/>
          <w:b w:val="false"/>
          <w:i w:val="false"/>
          <w:color w:val="000000"/>
          <w:sz w:val="28"/>
        </w:rPr>
        <w:t>
</w:t>
      </w:r>
      <w:r>
        <w:rPr>
          <w:rFonts w:ascii="Times New Roman"/>
          <w:b w:val="false"/>
          <w:i w:val="false"/>
          <w:color w:val="000000"/>
          <w:sz w:val="28"/>
        </w:rPr>
        <w:t>
      «Мемлекеттік коммуналдық тұрғын үй қорының тұрғын үйін салуды және сатып алуды қамтамасыз ету» деген 1.1.1-міндетте:</w:t>
      </w:r>
      <w:r>
        <w:br/>
      </w:r>
      <w:r>
        <w:rPr>
          <w:rFonts w:ascii="Times New Roman"/>
          <w:b w:val="false"/>
          <w:i w:val="false"/>
          <w:color w:val="000000"/>
          <w:sz w:val="28"/>
        </w:rPr>
        <w:t>
</w:t>
      </w:r>
      <w:r>
        <w:rPr>
          <w:rFonts w:ascii="Times New Roman"/>
          <w:b w:val="false"/>
          <w:i w:val="false"/>
          <w:color w:val="000000"/>
          <w:sz w:val="28"/>
        </w:rPr>
        <w:t>
      реттік нөмірі 1-жолда:</w:t>
      </w:r>
      <w:r>
        <w:br/>
      </w:r>
      <w:r>
        <w:rPr>
          <w:rFonts w:ascii="Times New Roman"/>
          <w:b w:val="false"/>
          <w:i w:val="false"/>
          <w:color w:val="000000"/>
          <w:sz w:val="28"/>
        </w:rPr>
        <w:t>
</w:t>
      </w:r>
      <w:r>
        <w:rPr>
          <w:rFonts w:ascii="Times New Roman"/>
          <w:b w:val="false"/>
          <w:i w:val="false"/>
          <w:color w:val="000000"/>
          <w:sz w:val="28"/>
        </w:rPr>
        <w:t>
      «2013», «2014» деген бағандардағы «134,8», «135,3» деген сандар тиісінше «440,9», «430,0»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деген баған «475»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реттік нөмірі 2-жолда:</w:t>
      </w:r>
      <w:r>
        <w:br/>
      </w:r>
      <w:r>
        <w:rPr>
          <w:rFonts w:ascii="Times New Roman"/>
          <w:b w:val="false"/>
          <w:i w:val="false"/>
          <w:color w:val="000000"/>
          <w:sz w:val="28"/>
        </w:rPr>
        <w:t>
</w:t>
      </w:r>
      <w:r>
        <w:rPr>
          <w:rFonts w:ascii="Times New Roman"/>
          <w:b w:val="false"/>
          <w:i w:val="false"/>
          <w:color w:val="000000"/>
          <w:sz w:val="28"/>
        </w:rPr>
        <w:t>
      «2013», «2014» деген бағандардағы «1,8», «2,2» деген сандар тиісінше «2,8», «5,3»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деген бағаны «7,8»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«Кредиттік қаражат есебінен тұрғын үй салуды және сатып алуды қамтамасыз ету» деген 1.1.2-міндетте:</w:t>
      </w:r>
      <w:r>
        <w:br/>
      </w:r>
      <w:r>
        <w:rPr>
          <w:rFonts w:ascii="Times New Roman"/>
          <w:b w:val="false"/>
          <w:i w:val="false"/>
          <w:color w:val="000000"/>
          <w:sz w:val="28"/>
        </w:rPr>
        <w:t>
</w:t>
      </w:r>
      <w:r>
        <w:rPr>
          <w:rFonts w:ascii="Times New Roman"/>
          <w:b w:val="false"/>
          <w:i w:val="false"/>
          <w:color w:val="000000"/>
          <w:sz w:val="28"/>
        </w:rPr>
        <w:t>
      тікелей нәтижелердің көрсеткіштерінде:</w:t>
      </w:r>
      <w:r>
        <w:br/>
      </w:r>
      <w:r>
        <w:rPr>
          <w:rFonts w:ascii="Times New Roman"/>
          <w:b w:val="false"/>
          <w:i w:val="false"/>
          <w:color w:val="000000"/>
          <w:sz w:val="28"/>
        </w:rPr>
        <w:t>
</w:t>
      </w:r>
      <w:r>
        <w:rPr>
          <w:rFonts w:ascii="Times New Roman"/>
          <w:b w:val="false"/>
          <w:i w:val="false"/>
          <w:color w:val="000000"/>
          <w:sz w:val="28"/>
        </w:rPr>
        <w:t>
      реттік нөмірі 1-жолда:</w:t>
      </w:r>
      <w:r>
        <w:br/>
      </w:r>
      <w:r>
        <w:rPr>
          <w:rFonts w:ascii="Times New Roman"/>
          <w:b w:val="false"/>
          <w:i w:val="false"/>
          <w:color w:val="000000"/>
          <w:sz w:val="28"/>
        </w:rPr>
        <w:t>
</w:t>
      </w:r>
      <w:r>
        <w:rPr>
          <w:rFonts w:ascii="Times New Roman"/>
          <w:b w:val="false"/>
          <w:i w:val="false"/>
          <w:color w:val="000000"/>
          <w:sz w:val="28"/>
        </w:rPr>
        <w:t>
      «2013», «2014» деген бағандардағы «312,5», «105,1» деген сандар тиісінше «364,8», «324,7»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деген баған «355»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реттік нөмірі 2-жолда:</w:t>
      </w:r>
      <w:r>
        <w:br/>
      </w:r>
      <w:r>
        <w:rPr>
          <w:rFonts w:ascii="Times New Roman"/>
          <w:b w:val="false"/>
          <w:i w:val="false"/>
          <w:color w:val="000000"/>
          <w:sz w:val="28"/>
        </w:rPr>
        <w:t>
</w:t>
      </w:r>
      <w:r>
        <w:rPr>
          <w:rFonts w:ascii="Times New Roman"/>
          <w:b w:val="false"/>
          <w:i w:val="false"/>
          <w:color w:val="000000"/>
          <w:sz w:val="28"/>
        </w:rPr>
        <w:t>
      «2013», «2014» деген бағандардағы «85», «100» деген сандар тиісінше «10,5», «15»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«2015» деген баған «20»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«Тікелей нәтижелердің көрсеткіштеріне қол жеткізуге арналған іс-шараларда»:</w:t>
      </w:r>
      <w:r>
        <w:br/>
      </w:r>
      <w:r>
        <w:rPr>
          <w:rFonts w:ascii="Times New Roman"/>
          <w:b w:val="false"/>
          <w:i w:val="false"/>
          <w:color w:val="000000"/>
          <w:sz w:val="28"/>
        </w:rPr>
        <w:t>
</w:t>
      </w:r>
      <w:r>
        <w:rPr>
          <w:rFonts w:ascii="Times New Roman"/>
          <w:b w:val="false"/>
          <w:i w:val="false"/>
          <w:color w:val="000000"/>
          <w:sz w:val="28"/>
        </w:rPr>
        <w:t>
      1-тармақтың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тұрғын үй құрылысының 2011 – 2014 жылдарға арналған және </w:t>
      </w:r>
      <w:r>
        <w:rPr>
          <w:rFonts w:ascii="Times New Roman"/>
          <w:b w:val="false"/>
          <w:i w:val="false"/>
          <w:color w:val="000000"/>
          <w:sz w:val="28"/>
        </w:rPr>
        <w:t>«Қолжетімді тұрғын үй – 2020»</w:t>
      </w:r>
      <w:r>
        <w:rPr>
          <w:rFonts w:ascii="Times New Roman"/>
          <w:b w:val="false"/>
          <w:i w:val="false"/>
          <w:color w:val="000000"/>
          <w:sz w:val="28"/>
        </w:rPr>
        <w:t xml:space="preserve"> бағдарламаларының шеңберінде кредиттік тұрғын үй салу және сатып алу»;</w:t>
      </w:r>
      <w:r>
        <w:br/>
      </w:r>
      <w:r>
        <w:rPr>
          <w:rFonts w:ascii="Times New Roman"/>
          <w:b w:val="false"/>
          <w:i w:val="false"/>
          <w:color w:val="000000"/>
          <w:sz w:val="28"/>
        </w:rPr>
        <w:t>
</w:t>
      </w:r>
      <w:r>
        <w:rPr>
          <w:rFonts w:ascii="Times New Roman"/>
          <w:b w:val="false"/>
          <w:i w:val="false"/>
          <w:color w:val="000000"/>
          <w:sz w:val="28"/>
        </w:rPr>
        <w:t>
      «Үлескерлер қатысатын құрылысы аяқталмаған объектілерде тұрғын үй құрылысын қамтамасыз ету» деген 1.1.3-міндетте:</w:t>
      </w:r>
      <w:r>
        <w:br/>
      </w:r>
      <w:r>
        <w:rPr>
          <w:rFonts w:ascii="Times New Roman"/>
          <w:b w:val="false"/>
          <w:i w:val="false"/>
          <w:color w:val="000000"/>
          <w:sz w:val="28"/>
        </w:rPr>
        <w:t>
</w:t>
      </w:r>
      <w:r>
        <w:rPr>
          <w:rFonts w:ascii="Times New Roman"/>
          <w:b w:val="false"/>
          <w:i w:val="false"/>
          <w:color w:val="000000"/>
          <w:sz w:val="28"/>
        </w:rPr>
        <w:t>
      реттік нөмірі 1-жолдың «2014» деген бағанындағы «–» деген белгі «75,9»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«Тұрғын үй құрылысы салынатын аудандарда инженерлік-коммуникациялық инфрақұрылым салу және сатып алу» деген 1.1.4-міндетте:</w:t>
      </w:r>
      <w:r>
        <w:br/>
      </w:r>
      <w:r>
        <w:rPr>
          <w:rFonts w:ascii="Times New Roman"/>
          <w:b w:val="false"/>
          <w:i w:val="false"/>
          <w:color w:val="000000"/>
          <w:sz w:val="28"/>
        </w:rPr>
        <w:t>
</w:t>
      </w:r>
      <w:r>
        <w:rPr>
          <w:rFonts w:ascii="Times New Roman"/>
          <w:b w:val="false"/>
          <w:i w:val="false"/>
          <w:color w:val="000000"/>
          <w:sz w:val="28"/>
        </w:rPr>
        <w:t>
      реттік нөмірі 1-жолдың «2013», «2014» деген бағандарындағы «1500», «1500» деген сандар тиісінше «1730», «2500»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2-жолдың «2015» деген бағаны «2750»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«Тікелей нәтижелердің көрсеткіштеріне қол жеткізуге арналған іс- шараларда»:</w:t>
      </w:r>
      <w:r>
        <w:br/>
      </w:r>
      <w:r>
        <w:rPr>
          <w:rFonts w:ascii="Times New Roman"/>
          <w:b w:val="false"/>
          <w:i w:val="false"/>
          <w:color w:val="000000"/>
          <w:sz w:val="28"/>
        </w:rPr>
        <w:t>
</w:t>
      </w:r>
      <w:r>
        <w:rPr>
          <w:rFonts w:ascii="Times New Roman"/>
          <w:b w:val="false"/>
          <w:i w:val="false"/>
          <w:color w:val="000000"/>
          <w:sz w:val="28"/>
        </w:rPr>
        <w:t>
      реттік нөмірі 1-жолда:</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тұрғын үй құрылысының 2011 – 2014 жылдарға арналған және </w:t>
      </w:r>
      <w:r>
        <w:rPr>
          <w:rFonts w:ascii="Times New Roman"/>
          <w:b w:val="false"/>
          <w:i w:val="false"/>
          <w:color w:val="000000"/>
          <w:sz w:val="28"/>
        </w:rPr>
        <w:t>«Қолжетімді тұрғын үй – 2020»</w:t>
      </w:r>
      <w:r>
        <w:rPr>
          <w:rFonts w:ascii="Times New Roman"/>
          <w:b w:val="false"/>
          <w:i w:val="false"/>
          <w:color w:val="000000"/>
          <w:sz w:val="28"/>
        </w:rPr>
        <w:t xml:space="preserve"> бағдарламаларының шеңберінде инженерлік-коммуникациялық инфрақұрылымды салу және сатып алу»;</w:t>
      </w:r>
      <w:r>
        <w:br/>
      </w:r>
      <w:r>
        <w:rPr>
          <w:rFonts w:ascii="Times New Roman"/>
          <w:b w:val="false"/>
          <w:i w:val="false"/>
          <w:color w:val="000000"/>
          <w:sz w:val="28"/>
        </w:rPr>
        <w:t>
</w:t>
      </w:r>
      <w:r>
        <w:rPr>
          <w:rFonts w:ascii="Times New Roman"/>
          <w:b w:val="false"/>
          <w:i w:val="false"/>
          <w:color w:val="000000"/>
          <w:sz w:val="28"/>
        </w:rPr>
        <w:t>
      «2015» деген баған «Х» деген белгімен толықтырылсын;</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шаруашылықты жаңғырту және дамыту» деген </w:t>
      </w:r>
      <w:r>
        <w:rPr>
          <w:rFonts w:ascii="Times New Roman"/>
          <w:b w:val="false"/>
          <w:i w:val="false"/>
          <w:color w:val="000000"/>
          <w:sz w:val="28"/>
        </w:rPr>
        <w:t>2-стратегиялық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нысаналы индикаторларда:</w:t>
      </w:r>
      <w:r>
        <w:br/>
      </w:r>
      <w:r>
        <w:rPr>
          <w:rFonts w:ascii="Times New Roman"/>
          <w:b w:val="false"/>
          <w:i w:val="false"/>
          <w:color w:val="000000"/>
          <w:sz w:val="28"/>
        </w:rPr>
        <w:t>
</w:t>
      </w:r>
      <w:r>
        <w:rPr>
          <w:rFonts w:ascii="Times New Roman"/>
          <w:b w:val="false"/>
          <w:i w:val="false"/>
          <w:color w:val="000000"/>
          <w:sz w:val="28"/>
        </w:rPr>
        <w:t>
      «Азаматтардың тұруына қолайлы жағдай жасауды қамтамасыз ету және коммуналдық инфрақұрылымның жағдайын жақсарту» деген 2.1-мақсатта:</w:t>
      </w:r>
      <w:r>
        <w:br/>
      </w:r>
      <w:r>
        <w:rPr>
          <w:rFonts w:ascii="Times New Roman"/>
          <w:b w:val="false"/>
          <w:i w:val="false"/>
          <w:color w:val="000000"/>
          <w:sz w:val="28"/>
        </w:rPr>
        <w:t>
</w:t>
      </w:r>
      <w:r>
        <w:rPr>
          <w:rFonts w:ascii="Times New Roman"/>
          <w:b w:val="false"/>
          <w:i w:val="false"/>
          <w:color w:val="000000"/>
          <w:sz w:val="28"/>
        </w:rPr>
        <w:t>
      тікелей нәтижелердің көрсеткіштерінде:</w:t>
      </w:r>
      <w:r>
        <w:br/>
      </w:r>
      <w:r>
        <w:rPr>
          <w:rFonts w:ascii="Times New Roman"/>
          <w:b w:val="false"/>
          <w:i w:val="false"/>
          <w:color w:val="000000"/>
          <w:sz w:val="28"/>
        </w:rPr>
        <w:t>
</w:t>
      </w:r>
      <w:r>
        <w:rPr>
          <w:rFonts w:ascii="Times New Roman"/>
          <w:b w:val="false"/>
          <w:i w:val="false"/>
          <w:color w:val="000000"/>
          <w:sz w:val="28"/>
        </w:rPr>
        <w:t>
      «Сумен жабдықтау мен су бұрудың жаңа объектілерін салу және қолданыстағыларын қайта жаңарту кезінде жүйелік тәсілді енгізу» деген 2.1.1-міндетте:</w:t>
      </w:r>
      <w:r>
        <w:br/>
      </w:r>
      <w:r>
        <w:rPr>
          <w:rFonts w:ascii="Times New Roman"/>
          <w:b w:val="false"/>
          <w:i w:val="false"/>
          <w:color w:val="000000"/>
          <w:sz w:val="28"/>
        </w:rPr>
        <w:t>
</w:t>
      </w:r>
      <w:r>
        <w:rPr>
          <w:rFonts w:ascii="Times New Roman"/>
          <w:b w:val="false"/>
          <w:i w:val="false"/>
          <w:color w:val="000000"/>
          <w:sz w:val="28"/>
        </w:rPr>
        <w:t>
      реттік нөмірі 3-жолдың «2013», «2014», «2015» деген бағандарындағы «48», «51», «54» деген сандар тиісінше «45», «47», «49»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2.1.2-міндет мынадай редакцияда жазылсын: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2"/>
        <w:gridCol w:w="1034"/>
        <w:gridCol w:w="1039"/>
        <w:gridCol w:w="945"/>
        <w:gridCol w:w="1416"/>
        <w:gridCol w:w="1091"/>
        <w:gridCol w:w="1149"/>
        <w:gridCol w:w="1358"/>
        <w:gridCol w:w="1358"/>
        <w:gridCol w:w="135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Тұрғын үй қорын күтіп-ұстауды қамтамасыз ету</w:t>
            </w:r>
          </w:p>
        </w:tc>
      </w:tr>
      <w:tr>
        <w:trPr>
          <w:trHeight w:val="30" w:hRule="atLeast"/>
        </w:trPr>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Күрделі жөндеуді қажет ететін кондоминиум объектілерінің үлесі</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ішінде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 үй инспекция қызметінің құқықтық негізін қамтамасыз ету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Кондоминиум объектілерін күрделі жөндеуге кредит берудің жаңа тетіктерін әзірлеу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Кондоминиум объектілерін жөндеу жүргізуді бірлесіп қаржыландыру ретінде үй-жайлар (пәтерлер) меншік иелерінің жинақтарын қамтамасыз ету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Авариялық жағдайдағы кондоминиум объектілерін бұзуды жүргізу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75" w:id="1"/>
    <w:p>
      <w:pPr>
        <w:spacing w:after="0"/>
        <w:ind w:left="0"/>
        <w:jc w:val="both"/>
      </w:pPr>
      <w:r>
        <w:rPr>
          <w:rFonts w:ascii="Times New Roman"/>
          <w:b w:val="false"/>
          <w:i w:val="false"/>
          <w:color w:val="000000"/>
          <w:sz w:val="28"/>
        </w:rPr>
        <w:t>
      2.1.3-міндет мынадай редакцияда жазылсын: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4"/>
        <w:gridCol w:w="1226"/>
        <w:gridCol w:w="912"/>
        <w:gridCol w:w="761"/>
        <w:gridCol w:w="1436"/>
        <w:gridCol w:w="1096"/>
        <w:gridCol w:w="1154"/>
        <w:gridCol w:w="1367"/>
        <w:gridCol w:w="1367"/>
        <w:gridCol w:w="136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Коммуналдық инфрақұрылымды жаңғырту</w:t>
            </w:r>
          </w:p>
        </w:tc>
      </w:tr>
      <w:tr>
        <w:trPr>
          <w:trHeight w:val="30" w:hRule="atLeast"/>
        </w:trPr>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Жөндеуді қажет ететін желілердің үлесі: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жабдықтау</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Жаңғыртылған желілердің ұзындығы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ақпараты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Коммуналдық қызметтер үшін берешектің азаюы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ақпараты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Елді мекендерді абаттандыруды жүргізу</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ББ және 033 ББ бойынша есеп</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саны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 қоқысты бөлек жинауды түсіндіру және насихаттау бойынша қамту</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Қоқыс өңдейтін кәсіпорындардың үлесі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Қоқыс өңдейтін кәсіпорындардың саны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ішінде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Кәсіпорындарға менеджменттің осы заманғы әдістерін енгізу</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Коммуналдық шаруашылықты дамытуға және абаттандыруға нысаналы трансферттер бөлу жолымен желілерге қайта жаңарту және жаңғырту жүргізу</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Инженерлік желілердің техникалық жай-күйіне (жылумен жабдықтау жүйесіне) бағалау жүргізу</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ҚТҚ басқару жүйесін жаңғырту бойынша инвестициялық негіздемелерді әзірлеу</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78" w:id="2"/>
    <w:p>
      <w:pPr>
        <w:spacing w:after="0"/>
        <w:ind w:left="0"/>
        <w:jc w:val="both"/>
      </w:pPr>
      <w:r>
        <w:rPr>
          <w:rFonts w:ascii="Times New Roman"/>
          <w:b w:val="false"/>
          <w:i w:val="false"/>
          <w:color w:val="000000"/>
          <w:sz w:val="28"/>
        </w:rPr>
        <w:t>
      «Сәулет, қала құрылысы және құрылыс қызметін жетілдіру» деген </w:t>
      </w:r>
      <w:r>
        <w:rPr>
          <w:rFonts w:ascii="Times New Roman"/>
          <w:b w:val="false"/>
          <w:i w:val="false"/>
          <w:color w:val="000000"/>
          <w:sz w:val="28"/>
        </w:rPr>
        <w:t>3-стратегиялық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нысаналы индикаторда:</w:t>
      </w:r>
      <w:r>
        <w:br/>
      </w:r>
      <w:r>
        <w:rPr>
          <w:rFonts w:ascii="Times New Roman"/>
          <w:b w:val="false"/>
          <w:i w:val="false"/>
          <w:color w:val="000000"/>
          <w:sz w:val="28"/>
        </w:rPr>
        <w:t>
</w:t>
      </w:r>
      <w:r>
        <w:rPr>
          <w:rFonts w:ascii="Times New Roman"/>
          <w:b w:val="false"/>
          <w:i w:val="false"/>
          <w:color w:val="000000"/>
          <w:sz w:val="28"/>
        </w:rPr>
        <w:t>
      «Нормативтік-техникалық базаны озық мемлекеттердің нормативтерімен үйлестіру және жобалау құжаттамасының сапасын арттыру» деген 3.1-мақсатта:</w:t>
      </w:r>
      <w:r>
        <w:br/>
      </w:r>
      <w:r>
        <w:rPr>
          <w:rFonts w:ascii="Times New Roman"/>
          <w:b w:val="false"/>
          <w:i w:val="false"/>
          <w:color w:val="000000"/>
          <w:sz w:val="28"/>
        </w:rPr>
        <w:t>
</w:t>
      </w:r>
      <w:r>
        <w:rPr>
          <w:rFonts w:ascii="Times New Roman"/>
          <w:b w:val="false"/>
          <w:i w:val="false"/>
          <w:color w:val="000000"/>
          <w:sz w:val="28"/>
        </w:rPr>
        <w:t>
      реттік нөмірі 1-жолдағы «101,8», «101», «100,7» деген сандар тиісінше «103,5», «103,3», «103,6»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3.1.1-міндет мынадай редакцияда жазылсын: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5"/>
        <w:gridCol w:w="1247"/>
        <w:gridCol w:w="1113"/>
        <w:gridCol w:w="986"/>
        <w:gridCol w:w="1183"/>
        <w:gridCol w:w="997"/>
        <w:gridCol w:w="1036"/>
        <w:gridCol w:w="1361"/>
        <w:gridCol w:w="1361"/>
        <w:gridCol w:w="136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Құрылыс саласын техникалық реттеу жүйесін реформалау</w:t>
            </w:r>
          </w:p>
        </w:tc>
      </w:tr>
      <w:tr>
        <w:trPr>
          <w:trHeight w:val="30" w:hRule="atLeast"/>
        </w:trPr>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Сәулет, қала құрылысы, құрылыс қызметі және тұрғын үй-коммуналдық шаруашылық саласындағы нормативтік-техникалық базаны жетілдіру</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Нормативтік-техникалық құжаттардың тізбесі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ішінде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Жобалаудың еуропалық нормаларымен үйлестірілген ұлттық қосымшаларды әзірлеу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Тұрғын үй-коммуналдық шаруашылық саласында нормативтер әзірлеу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Сметалық нормалар мен бағалар әзірлеу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Материалдарға ағымдағы бағаларда жинақтар шығару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Үлгі жобалар әзірлеу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Сәйкестікті бақылау, қадағалау және бағалау жүйесін жетілдіру бойынша нормативтік құжаттар әзірлеу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84" w:id="3"/>
    <w:p>
      <w:pPr>
        <w:spacing w:after="0"/>
        <w:ind w:left="0"/>
        <w:jc w:val="both"/>
      </w:pPr>
      <w:r>
        <w:rPr>
          <w:rFonts w:ascii="Times New Roman"/>
          <w:b w:val="false"/>
          <w:i w:val="false"/>
          <w:color w:val="000000"/>
          <w:sz w:val="28"/>
        </w:rPr>
        <w:t>
      тікелей нәтижелердің көрсеткіштерінде:</w:t>
      </w:r>
      <w:r>
        <w:br/>
      </w:r>
      <w:r>
        <w:rPr>
          <w:rFonts w:ascii="Times New Roman"/>
          <w:b w:val="false"/>
          <w:i w:val="false"/>
          <w:color w:val="000000"/>
          <w:sz w:val="28"/>
        </w:rPr>
        <w:t>
</w:t>
      </w:r>
      <w:r>
        <w:rPr>
          <w:rFonts w:ascii="Times New Roman"/>
          <w:b w:val="false"/>
          <w:i w:val="false"/>
          <w:color w:val="000000"/>
          <w:sz w:val="28"/>
        </w:rPr>
        <w:t>
      «Тиімді конструктивті шешімдер мен технологияларды әзірлеу арқылы ғимараттардың (құрылыстардың) және инженерлік-коммуникациялық инфрақұрылымдардың – ұзақтылығы мен ұзақ мерзімін қамтамасыз ету» деген 3.1.2-міндетте:</w:t>
      </w:r>
      <w:r>
        <w:br/>
      </w:r>
      <w:r>
        <w:rPr>
          <w:rFonts w:ascii="Times New Roman"/>
          <w:b w:val="false"/>
          <w:i w:val="false"/>
          <w:color w:val="000000"/>
          <w:sz w:val="28"/>
        </w:rPr>
        <w:t>
</w:t>
      </w:r>
      <w:r>
        <w:rPr>
          <w:rFonts w:ascii="Times New Roman"/>
          <w:b w:val="false"/>
          <w:i w:val="false"/>
          <w:color w:val="000000"/>
          <w:sz w:val="28"/>
        </w:rPr>
        <w:t>
      «Мемлекеттік органдардың қабылдайтын шешімдерінің ашықтығы (ДЭФ ЖБҚИ)» деген жолдың «2015» деген бағанындағы «1/0» деген сандар «1/2»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тікелей нәтижелердің көрсеткіштерінде:</w:t>
      </w:r>
      <w:r>
        <w:br/>
      </w:r>
      <w:r>
        <w:rPr>
          <w:rFonts w:ascii="Times New Roman"/>
          <w:b w:val="false"/>
          <w:i w:val="false"/>
          <w:color w:val="000000"/>
          <w:sz w:val="28"/>
        </w:rPr>
        <w:t>
</w:t>
      </w:r>
      <w:r>
        <w:rPr>
          <w:rFonts w:ascii="Times New Roman"/>
          <w:b w:val="false"/>
          <w:i w:val="false"/>
          <w:color w:val="000000"/>
          <w:sz w:val="28"/>
        </w:rPr>
        <w:t>
      «Агенттік қызметінің ашықтығын қамтамасыз ету» деген </w:t>
      </w:r>
      <w:r>
        <w:rPr>
          <w:rFonts w:ascii="Times New Roman"/>
          <w:b w:val="false"/>
          <w:i w:val="false"/>
          <w:color w:val="000000"/>
          <w:sz w:val="28"/>
        </w:rPr>
        <w:t>3.5-мақсатта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«2014», «2015» деген бағандардағы «49», «48», «48» деген сандар тиісінше «30», «29», «28»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«Мемлекеттік органның стратегиялық бағыттары мен мақсаттарының мемлекеттің стратегиялық мақсаттарына сәйкестігінде»:</w:t>
      </w:r>
      <w:r>
        <w:br/>
      </w:r>
      <w:r>
        <w:rPr>
          <w:rFonts w:ascii="Times New Roman"/>
          <w:b w:val="false"/>
          <w:i w:val="false"/>
          <w:color w:val="000000"/>
          <w:sz w:val="28"/>
        </w:rPr>
        <w:t>
</w:t>
      </w:r>
      <w:r>
        <w:rPr>
          <w:rFonts w:ascii="Times New Roman"/>
          <w:b w:val="false"/>
          <w:i w:val="false"/>
          <w:color w:val="000000"/>
          <w:sz w:val="28"/>
        </w:rPr>
        <w:t>
      2-баған мынадай мазмұндағы алтыншы және жетінші жолдармен толықтырылсын:</w:t>
      </w:r>
      <w:r>
        <w:br/>
      </w:r>
      <w:r>
        <w:rPr>
          <w:rFonts w:ascii="Times New Roman"/>
          <w:b w:val="false"/>
          <w:i w:val="false"/>
          <w:color w:val="000000"/>
          <w:sz w:val="28"/>
        </w:rPr>
        <w:t>
</w:t>
      </w:r>
      <w:r>
        <w:rPr>
          <w:rFonts w:ascii="Times New Roman"/>
          <w:b w:val="false"/>
          <w:i w:val="false"/>
          <w:color w:val="000000"/>
          <w:sz w:val="28"/>
        </w:rPr>
        <w:t>
      «Мемлекет басшысының 2012 жылғы 27 қаңтардағы «Әлеуметтік-экономикалық жаңғырту – Қазақстан дамуының басты бағыты» Қазақстан халқына </w:t>
      </w:r>
      <w:r>
        <w:rPr>
          <w:rFonts w:ascii="Times New Roman"/>
          <w:b w:val="false"/>
          <w:i w:val="false"/>
          <w:color w:val="000000"/>
          <w:sz w:val="28"/>
        </w:rPr>
        <w:t>Жолдауы</w:t>
      </w:r>
      <w:r>
        <w:rPr>
          <w:rFonts w:ascii="Times New Roman"/>
          <w:b w:val="false"/>
          <w:i w:val="false"/>
          <w:color w:val="000000"/>
          <w:sz w:val="28"/>
        </w:rPr>
        <w:t>» және «Қазақстан Республикасы Үкіметінің 2012 жылғы 21 маусымдағы № 821 </w:t>
      </w:r>
      <w:r>
        <w:rPr>
          <w:rFonts w:ascii="Times New Roman"/>
          <w:b w:val="false"/>
          <w:i w:val="false"/>
          <w:color w:val="000000"/>
          <w:sz w:val="28"/>
        </w:rPr>
        <w:t>қаулысымен</w:t>
      </w:r>
      <w:r>
        <w:rPr>
          <w:rFonts w:ascii="Times New Roman"/>
          <w:b w:val="false"/>
          <w:i w:val="false"/>
          <w:color w:val="000000"/>
          <w:sz w:val="28"/>
        </w:rPr>
        <w:t xml:space="preserve"> бекітілген «Қолжетімді тұрғын үй – 2020» бағдарламасы»;</w:t>
      </w:r>
      <w:r>
        <w:br/>
      </w:r>
      <w:r>
        <w:rPr>
          <w:rFonts w:ascii="Times New Roman"/>
          <w:b w:val="false"/>
          <w:i w:val="false"/>
          <w:color w:val="000000"/>
          <w:sz w:val="28"/>
        </w:rPr>
        <w:t>
</w:t>
      </w:r>
      <w:r>
        <w:rPr>
          <w:rFonts w:ascii="Times New Roman"/>
          <w:b w:val="false"/>
          <w:i w:val="false"/>
          <w:color w:val="000000"/>
          <w:sz w:val="28"/>
        </w:rPr>
        <w:t>
      «Ведомствоаралық өзара іс-қимыл»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«Тұрғын үй құрылысы салынатын аудандарда инженерлік-коммуникациялық инфрақұрылым салу және сатып алу» деген 1.1.4-міндетте:</w:t>
      </w:r>
      <w:r>
        <w:br/>
      </w:r>
      <w:r>
        <w:rPr>
          <w:rFonts w:ascii="Times New Roman"/>
          <w:b w:val="false"/>
          <w:i w:val="false"/>
          <w:color w:val="000000"/>
          <w:sz w:val="28"/>
        </w:rPr>
        <w:t>
</w:t>
      </w:r>
      <w:r>
        <w:rPr>
          <w:rFonts w:ascii="Times New Roman"/>
          <w:b w:val="false"/>
          <w:i w:val="false"/>
          <w:color w:val="000000"/>
          <w:sz w:val="28"/>
        </w:rPr>
        <w:t>
      3-бағандағы «Ведомствоаралық өзара іс-қимыл орнату үшін мемлекеттік орган жүзеге асыратын шаралар» деген сөздерден кейін «Қолжетімді тұрғын үй – 2020» бағдарламасын іске асыру»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7-бөлім</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2013 жылғы 1 қаңтардан бастап қолданысқа енгізіледі және ресми жариялануға тиіс.</w:t>
      </w:r>
    </w:p>
    <w:bookmarkEnd w:id="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C . Ахметов</w:t>
      </w:r>
    </w:p>
    <w:bookmarkStart w:name="z100"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29 желтоқсандағы</w:t>
      </w:r>
      <w:r>
        <w:br/>
      </w:r>
      <w:r>
        <w:rPr>
          <w:rFonts w:ascii="Times New Roman"/>
          <w:b w:val="false"/>
          <w:i w:val="false"/>
          <w:color w:val="000000"/>
          <w:sz w:val="28"/>
        </w:rPr>
        <w:t xml:space="preserve">
№ 1793 қаулысына        </w:t>
      </w:r>
      <w:r>
        <w:br/>
      </w:r>
      <w:r>
        <w:rPr>
          <w:rFonts w:ascii="Times New Roman"/>
          <w:b w:val="false"/>
          <w:i w:val="false"/>
          <w:color w:val="000000"/>
          <w:sz w:val="28"/>
        </w:rPr>
        <w:t xml:space="preserve">
1-қосымша          </w:t>
      </w:r>
    </w:p>
    <w:bookmarkEnd w:id="4"/>
    <w:bookmarkStart w:name="z105" w:id="5"/>
    <w:p>
      <w:pPr>
        <w:spacing w:after="0"/>
        <w:ind w:left="0"/>
        <w:jc w:val="both"/>
      </w:pPr>
      <w:r>
        <w:rPr>
          <w:rFonts w:ascii="Times New Roman"/>
          <w:b w:val="false"/>
          <w:i w:val="false"/>
          <w:color w:val="000000"/>
          <w:sz w:val="28"/>
        </w:rPr>
        <w:t>
      3-стратегиялық бағыт. «Сәулет, қала құрылысы және құрылыс саласын жетілдіру».</w:t>
      </w:r>
      <w:r>
        <w:br/>
      </w:r>
      <w:r>
        <w:rPr>
          <w:rFonts w:ascii="Times New Roman"/>
          <w:b w:val="false"/>
          <w:i w:val="false"/>
          <w:color w:val="000000"/>
          <w:sz w:val="28"/>
        </w:rPr>
        <w:t>
</w:t>
      </w:r>
      <w:r>
        <w:rPr>
          <w:rFonts w:ascii="Times New Roman"/>
          <w:b w:val="false"/>
          <w:i w:val="false"/>
          <w:color w:val="000000"/>
          <w:sz w:val="28"/>
        </w:rPr>
        <w:t>
      Нормативтік-техникалық база.</w:t>
      </w:r>
      <w:r>
        <w:br/>
      </w:r>
      <w:r>
        <w:rPr>
          <w:rFonts w:ascii="Times New Roman"/>
          <w:b w:val="false"/>
          <w:i w:val="false"/>
          <w:color w:val="000000"/>
          <w:sz w:val="28"/>
        </w:rPr>
        <w:t>
</w:t>
      </w:r>
      <w:r>
        <w:rPr>
          <w:rFonts w:ascii="Times New Roman"/>
          <w:b w:val="false"/>
          <w:i w:val="false"/>
          <w:color w:val="000000"/>
          <w:sz w:val="28"/>
        </w:rPr>
        <w:t>
      Реттелетін саланы немесе қызмет саласын дамытудың негізгі өлшемдері.</w:t>
      </w:r>
      <w:r>
        <w:br/>
      </w:r>
      <w:r>
        <w:rPr>
          <w:rFonts w:ascii="Times New Roman"/>
          <w:b w:val="false"/>
          <w:i w:val="false"/>
          <w:color w:val="000000"/>
          <w:sz w:val="28"/>
        </w:rPr>
        <w:t>
</w:t>
      </w:r>
      <w:r>
        <w:rPr>
          <w:rFonts w:ascii="Times New Roman"/>
          <w:b w:val="false"/>
          <w:i w:val="false"/>
          <w:color w:val="000000"/>
          <w:sz w:val="28"/>
        </w:rPr>
        <w:t>
      Бәсекеге қабілеттілікті арттыру, сондай-ақ құрылыс саласын және тұрғын үй-коммуналдық шаруашылық саласын дамыту үшін жағдай жасауда қазіргі ғылыми жетістіктер мен техникалық жағынан дамыған елдердің оң тәжірибесіне негізделген сәулет, қала құрылысы, құрылыс қызметі және тұрғын үй-коммуналдық шаруашылық саласында мемлекеттік нормативтік құжаттар әзірлеуді (қайта өңдеуді) және қолданысқа енгізуді ұйымдастыруда аса маңызды рөл атқарады.</w:t>
      </w:r>
      <w:r>
        <w:br/>
      </w:r>
      <w:r>
        <w:rPr>
          <w:rFonts w:ascii="Times New Roman"/>
          <w:b w:val="false"/>
          <w:i w:val="false"/>
          <w:color w:val="000000"/>
          <w:sz w:val="28"/>
        </w:rPr>
        <w:t>
</w:t>
      </w:r>
      <w:r>
        <w:rPr>
          <w:rFonts w:ascii="Times New Roman"/>
          <w:b w:val="false"/>
          <w:i w:val="false"/>
          <w:color w:val="000000"/>
          <w:sz w:val="28"/>
        </w:rPr>
        <w:t>
      Бүгінгі таңда сәулет, қала құрылысы және құрылыс саласында 2456 құжат қолданылып жүр, оның ішінде жобалау мен құрылысқа арналған негізін құрайтын құжаттар – 679, баға жасау және смета бойынша – 587, стандарттар – 824, басқа құжаттар – 366.</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шаруашылық саласы шамамен 258 нормативтік-техникалық құжаттармен реттеледі.</w:t>
      </w:r>
      <w:r>
        <w:br/>
      </w:r>
      <w:r>
        <w:rPr>
          <w:rFonts w:ascii="Times New Roman"/>
          <w:b w:val="false"/>
          <w:i w:val="false"/>
          <w:color w:val="000000"/>
          <w:sz w:val="28"/>
        </w:rPr>
        <w:t>
</w:t>
      </w:r>
      <w:r>
        <w:rPr>
          <w:rFonts w:ascii="Times New Roman"/>
          <w:b w:val="false"/>
          <w:i w:val="false"/>
          <w:color w:val="000000"/>
          <w:sz w:val="28"/>
        </w:rPr>
        <w:t>
      Агенттік төрағасының бұйрығымен (2011 жылғы 17 мамырдағы № 178) ұлттық қосымшалары бар, 52-бөлімнен тұратын, Еурокодтармен бірдей, оларды қолдану жөніндегі нұсқаулығы бар 9 Еурокод бекітілді және 2011 жылғы 1 шілдеден бастап қолданысқа енгізілді.</w:t>
      </w:r>
      <w:r>
        <w:br/>
      </w:r>
      <w:r>
        <w:rPr>
          <w:rFonts w:ascii="Times New Roman"/>
          <w:b w:val="false"/>
          <w:i w:val="false"/>
          <w:color w:val="000000"/>
          <w:sz w:val="28"/>
        </w:rPr>
        <w:t>
</w:t>
      </w:r>
      <w:r>
        <w:rPr>
          <w:rFonts w:ascii="Times New Roman"/>
          <w:b w:val="false"/>
          <w:i w:val="false"/>
          <w:color w:val="000000"/>
          <w:sz w:val="28"/>
        </w:rPr>
        <w:t>
      2011 жылғы 1 шілдеден бастап Қазақстан Республикасында Еурокодтар қолданылады. Бұл еліміздің аумағында инвестициялық жобаларды іске асырған кезде озық технологиялар мен инновацияларды пайдалануды, сондай-ақ техникалық кедергілерді жоюды қамтамасыз етуге мүмкіндік береді.</w:t>
      </w:r>
      <w:r>
        <w:br/>
      </w:r>
      <w:r>
        <w:rPr>
          <w:rFonts w:ascii="Times New Roman"/>
          <w:b w:val="false"/>
          <w:i w:val="false"/>
          <w:color w:val="000000"/>
          <w:sz w:val="28"/>
        </w:rPr>
        <w:t>
</w:t>
      </w:r>
      <w:r>
        <w:rPr>
          <w:rFonts w:ascii="Times New Roman"/>
          <w:b w:val="false"/>
          <w:i w:val="false"/>
          <w:color w:val="000000"/>
          <w:sz w:val="28"/>
        </w:rPr>
        <w:t>
      2011 – 2013 жылдардың ішінде жаңа ҚР СН EN (еурокодтармен үйлестірілген Қазақстан Республикасының құрылыс нормативтері) дамыту үшін ғимараттар мен құрылыстардың құрылыс конструкцияларын есептеу және жобалау бойынша қағидалар жинақтары мен нормативтік құралдарды әзірлеу жоспарланып отыр.</w:t>
      </w:r>
      <w:r>
        <w:br/>
      </w:r>
      <w:r>
        <w:rPr>
          <w:rFonts w:ascii="Times New Roman"/>
          <w:b w:val="false"/>
          <w:i w:val="false"/>
          <w:color w:val="000000"/>
          <w:sz w:val="28"/>
        </w:rPr>
        <w:t>
</w:t>
      </w:r>
      <w:r>
        <w:rPr>
          <w:rFonts w:ascii="Times New Roman"/>
          <w:b w:val="false"/>
          <w:i w:val="false"/>
          <w:color w:val="000000"/>
          <w:sz w:val="28"/>
        </w:rPr>
        <w:t>
      Еурокодтармен бірге қолданылатын халықаралық стандарттарды (ISO, EN), сондай-ақ отандық стандарттарды үйлестіру жүргізілетін болады. Сәйкестікті бағалау жүйесі мен бақылау және қадағалау жүйесін реформалау бір мезгілде жүргізіледі.</w:t>
      </w:r>
      <w:r>
        <w:br/>
      </w:r>
      <w:r>
        <w:rPr>
          <w:rFonts w:ascii="Times New Roman"/>
          <w:b w:val="false"/>
          <w:i w:val="false"/>
          <w:color w:val="000000"/>
          <w:sz w:val="28"/>
        </w:rPr>
        <w:t>
</w:t>
      </w:r>
      <w:r>
        <w:rPr>
          <w:rFonts w:ascii="Times New Roman"/>
          <w:b w:val="false"/>
          <w:i w:val="false"/>
          <w:color w:val="000000"/>
          <w:sz w:val="28"/>
        </w:rPr>
        <w:t>
      Әзірленген ҚР СН EN практикада сынақтан өткізу мақсатында Агенттік «СК «Базис» консорциумымен және мүдделі мемлекеттік органдармен бірлесіп, Астана қаласында тұрғын үйді жобалау және салу жөніндегі пилоттық жобаны іске асыру туралы келісімге қол қойды.</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Қазақстанның әлемдік қоғамдастыққа интеграциясы жолындағы елеулі кедергілерінің бірі нормативтік база, бақылау және қадағалау жүйесі, сондай-ақ сәйкестікті бағалау кіретін құрылыс саласын техникалық реттеудің ескірген және тиімсіз жүйесі болып табылады.</w:t>
      </w:r>
      <w:r>
        <w:br/>
      </w:r>
      <w:r>
        <w:rPr>
          <w:rFonts w:ascii="Times New Roman"/>
          <w:b w:val="false"/>
          <w:i w:val="false"/>
          <w:color w:val="000000"/>
          <w:sz w:val="28"/>
        </w:rPr>
        <w:t>
</w:t>
      </w:r>
      <w:r>
        <w:rPr>
          <w:rFonts w:ascii="Times New Roman"/>
          <w:b w:val="false"/>
          <w:i w:val="false"/>
          <w:color w:val="000000"/>
          <w:sz w:val="28"/>
        </w:rPr>
        <w:t>
      Осыған байланысты Қазақстан Республикасының құрылыс саласын техникалық реттеудің барлық жүйесін түбегейлі қайта қарау қажет.</w:t>
      </w:r>
      <w:r>
        <w:br/>
      </w:r>
      <w:r>
        <w:rPr>
          <w:rFonts w:ascii="Times New Roman"/>
          <w:b w:val="false"/>
          <w:i w:val="false"/>
          <w:color w:val="000000"/>
          <w:sz w:val="28"/>
        </w:rPr>
        <w:t>
</w:t>
      </w:r>
      <w:r>
        <w:rPr>
          <w:rFonts w:ascii="Times New Roman"/>
          <w:b w:val="false"/>
          <w:i w:val="false"/>
          <w:color w:val="000000"/>
          <w:sz w:val="28"/>
        </w:rPr>
        <w:t>
      Жүргізіліп жатқан реформада құрылыстың қазіргі заманғы әлемдік практикасында жаңа технологияларды тиімді енгізу үшін кедергі деп танылған нормативтік реттеудің ұйғарылған әдісінен инновациялар мен эксперименттерді қолдану негізінде баламалы шешімдерді нормативтік қолдануды көздейтін нормалаудың прогрессивті параметрлік әдісіне кезең-кезеңімен өтуді жүзеге асыру қажет.</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шаруашылық саласының қолданыстағы нормативтік базасы 1970-1990-ыншы жылдары әзірленген және коммуналдық саланың объектілерін пайдалану мен басқарудың қазіргі заманғы талаптарына сай келмейді, сондай-ақ коммуналдық қызмет көрсету нарығына барлық қатысушылардың құқықтық қатынастарын нашар реттейді.</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шаруашылық секторын технологиялық дамыту, ресурстарды үнемдейтін технологияларды енгізу және салыстырма шығындарды азайту үшін қазіргі заманғы нормативтік база құру және коммуналдық сала кәсіпорындарының қызметін реттейтін, тұрғын үй-коммуналдық шаруашылық объектілерін басқару және пайдалану нормативтерін мерзімді түрде қайта қарау қажет.</w:t>
      </w:r>
      <w:r>
        <w:br/>
      </w:r>
      <w:r>
        <w:rPr>
          <w:rFonts w:ascii="Times New Roman"/>
          <w:b w:val="false"/>
          <w:i w:val="false"/>
          <w:color w:val="000000"/>
          <w:sz w:val="28"/>
        </w:rPr>
        <w:t>
</w:t>
      </w:r>
      <w:r>
        <w:rPr>
          <w:rFonts w:ascii="Times New Roman"/>
          <w:b w:val="false"/>
          <w:i w:val="false"/>
          <w:color w:val="000000"/>
          <w:sz w:val="28"/>
        </w:rPr>
        <w:t>
      Жаңа технологияларды, материалдар мен жабдықтарды Қазақстанға белсенді енгізу оларды нормативтік құжаттарда, оның ішінде құрылыс (қайта жаңарту) жобаларын әзірлеуде қолданылатын сметалық-нормативтік базада көрсету қажеттілігіне алып келді. Құрылыс жұмыстарының көлемі өсіп отырған және құрылыстың сапасын арттыру қажеттілігі жағдайында Қазақстанда үлгі технологиялық карта жүйесінің болуы ең өзекті міндет болып отыр.</w:t>
      </w:r>
      <w:r>
        <w:br/>
      </w:r>
      <w:r>
        <w:rPr>
          <w:rFonts w:ascii="Times New Roman"/>
          <w:b w:val="false"/>
          <w:i w:val="false"/>
          <w:color w:val="000000"/>
          <w:sz w:val="28"/>
        </w:rPr>
        <w:t>
</w:t>
      </w:r>
      <w:r>
        <w:rPr>
          <w:rFonts w:ascii="Times New Roman"/>
          <w:b w:val="false"/>
          <w:i w:val="false"/>
          <w:color w:val="000000"/>
          <w:sz w:val="28"/>
        </w:rPr>
        <w:t>
      Жаңа технологиялар және құрылыс материалдары мен конструкциялары әзірленген және енгізілген жағдайда объектілерді (ғимараттарды, инженерлік желілерді, көлік құрылыстарын және т.б.) салған кезде өте жиі пайдаланылатын құрылыс өндірісінің түрлері бойынша технологиялық карта әзірлеу талап етіліп отыр.</w:t>
      </w:r>
      <w:r>
        <w:br/>
      </w:r>
      <w:r>
        <w:rPr>
          <w:rFonts w:ascii="Times New Roman"/>
          <w:b w:val="false"/>
          <w:i w:val="false"/>
          <w:color w:val="000000"/>
          <w:sz w:val="28"/>
        </w:rPr>
        <w:t>
</w:t>
      </w:r>
      <w:r>
        <w:rPr>
          <w:rFonts w:ascii="Times New Roman"/>
          <w:b w:val="false"/>
          <w:i w:val="false"/>
          <w:color w:val="000000"/>
          <w:sz w:val="28"/>
        </w:rPr>
        <w:t>
      Технологиялық карталар мынадай міндеттерді шешуге арналған:</w:t>
      </w:r>
      <w:r>
        <w:br/>
      </w:r>
      <w:r>
        <w:rPr>
          <w:rFonts w:ascii="Times New Roman"/>
          <w:b w:val="false"/>
          <w:i w:val="false"/>
          <w:color w:val="000000"/>
          <w:sz w:val="28"/>
        </w:rPr>
        <w:t>
</w:t>
      </w:r>
      <w:r>
        <w:rPr>
          <w:rFonts w:ascii="Times New Roman"/>
          <w:b w:val="false"/>
          <w:i w:val="false"/>
          <w:color w:val="000000"/>
          <w:sz w:val="28"/>
        </w:rPr>
        <w:t>
      еңбек өнімділігін және құрылыс-монтаж жұмыстарының сапасын арттыруға ықпал ететін құрылыс-монтаж жұмыстарын ұйымдастыру, технологиясы және тетіктері бойынша құрылысты ұтымды шешімдермен қамтамасыз ету;</w:t>
      </w:r>
      <w:r>
        <w:br/>
      </w:r>
      <w:r>
        <w:rPr>
          <w:rFonts w:ascii="Times New Roman"/>
          <w:b w:val="false"/>
          <w:i w:val="false"/>
          <w:color w:val="000000"/>
          <w:sz w:val="28"/>
        </w:rPr>
        <w:t>
</w:t>
      </w:r>
      <w:r>
        <w:rPr>
          <w:rFonts w:ascii="Times New Roman"/>
          <w:b w:val="false"/>
          <w:i w:val="false"/>
          <w:color w:val="000000"/>
          <w:sz w:val="28"/>
        </w:rPr>
        <w:t>
      еңбекті және қоршаған ортаны қорғау талаптарын сақтай отырып, құрылыстың құнын төмендету;</w:t>
      </w:r>
      <w:r>
        <w:br/>
      </w:r>
      <w:r>
        <w:rPr>
          <w:rFonts w:ascii="Times New Roman"/>
          <w:b w:val="false"/>
          <w:i w:val="false"/>
          <w:color w:val="000000"/>
          <w:sz w:val="28"/>
        </w:rPr>
        <w:t>
</w:t>
      </w:r>
      <w:r>
        <w:rPr>
          <w:rFonts w:ascii="Times New Roman"/>
          <w:b w:val="false"/>
          <w:i w:val="false"/>
          <w:color w:val="000000"/>
          <w:sz w:val="28"/>
        </w:rPr>
        <w:t>
      орындалған құрылыс-монтаж жұмыстарының сапасын тапсырыс берушілердің, бас мердігерлердің және қадағалау органдарының бақылауы;</w:t>
      </w:r>
      <w:r>
        <w:br/>
      </w:r>
      <w:r>
        <w:rPr>
          <w:rFonts w:ascii="Times New Roman"/>
          <w:b w:val="false"/>
          <w:i w:val="false"/>
          <w:color w:val="000000"/>
          <w:sz w:val="28"/>
        </w:rPr>
        <w:t>
</w:t>
      </w:r>
      <w:r>
        <w:rPr>
          <w:rFonts w:ascii="Times New Roman"/>
          <w:b w:val="false"/>
          <w:i w:val="false"/>
          <w:color w:val="000000"/>
          <w:sz w:val="28"/>
        </w:rPr>
        <w:t>
      құрылысты ұйымдастыру жобасын, жұмыс жүргізу жобасын әзірлеген кезде пайдалану;</w:t>
      </w:r>
      <w:r>
        <w:br/>
      </w:r>
      <w:r>
        <w:rPr>
          <w:rFonts w:ascii="Times New Roman"/>
          <w:b w:val="false"/>
          <w:i w:val="false"/>
          <w:color w:val="000000"/>
          <w:sz w:val="28"/>
        </w:rPr>
        <w:t>
</w:t>
      </w:r>
      <w:r>
        <w:rPr>
          <w:rFonts w:ascii="Times New Roman"/>
          <w:b w:val="false"/>
          <w:i w:val="false"/>
          <w:color w:val="000000"/>
          <w:sz w:val="28"/>
        </w:rPr>
        <w:t>
      құрылыс бойынша жоғарғы оқу орындарындағы және техникумдардағы оқу процесінде жұмысшыларды оқыту және біліктілігін арттыру.</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Сәулет, қала құрылысы және құрылыс пен тұрғын үй-коммуналдық шаруашылық саласында нормативтік базаның техникалық деңгейіне ықпал ететін негізгі сыртқы факторлар жаңа құрылыс материалдары мен бұйымдарының, құрылыс өндірісінің технологиялары мен әдістері және озық жобалау шешімдерінің пайда болуы себепші болатын ғылымды, техника мен технологияны дамыту болып табылады.</w:t>
      </w:r>
      <w:r>
        <w:br/>
      </w:r>
      <w:r>
        <w:rPr>
          <w:rFonts w:ascii="Times New Roman"/>
          <w:b w:val="false"/>
          <w:i w:val="false"/>
          <w:color w:val="000000"/>
          <w:sz w:val="28"/>
        </w:rPr>
        <w:t>
</w:t>
      </w:r>
      <w:r>
        <w:rPr>
          <w:rFonts w:ascii="Times New Roman"/>
          <w:b w:val="false"/>
          <w:i w:val="false"/>
          <w:color w:val="000000"/>
          <w:sz w:val="28"/>
        </w:rPr>
        <w:t>
      Нормативтік-сметалық база.</w:t>
      </w:r>
      <w:r>
        <w:br/>
      </w:r>
      <w:r>
        <w:rPr>
          <w:rFonts w:ascii="Times New Roman"/>
          <w:b w:val="false"/>
          <w:i w:val="false"/>
          <w:color w:val="000000"/>
          <w:sz w:val="28"/>
        </w:rPr>
        <w:t>
</w:t>
      </w:r>
      <w:r>
        <w:rPr>
          <w:rFonts w:ascii="Times New Roman"/>
          <w:b w:val="false"/>
          <w:i w:val="false"/>
          <w:color w:val="000000"/>
          <w:sz w:val="28"/>
        </w:rPr>
        <w:t>
      Құрылыс өнімінің сметалық құнын қалыптастыру - нарықтың барлық шарттары мен талаптарын көрсетуге тиіс құрылыс кешенінің барлық қатысушылары үшін экономикалық қатынастардың негізгі элементі болып табылады.</w:t>
      </w:r>
      <w:r>
        <w:br/>
      </w:r>
      <w:r>
        <w:rPr>
          <w:rFonts w:ascii="Times New Roman"/>
          <w:b w:val="false"/>
          <w:i w:val="false"/>
          <w:color w:val="000000"/>
          <w:sz w:val="28"/>
        </w:rPr>
        <w:t>
</w:t>
      </w:r>
      <w:r>
        <w:rPr>
          <w:rFonts w:ascii="Times New Roman"/>
          <w:b w:val="false"/>
          <w:i w:val="false"/>
          <w:color w:val="000000"/>
          <w:sz w:val="28"/>
        </w:rPr>
        <w:t>
      Құрылыс өнімінің баға белгілеу жүйесінің негізгі элементі сметалық-нормативтік база болып табылады.</w:t>
      </w:r>
      <w:r>
        <w:br/>
      </w:r>
      <w:r>
        <w:rPr>
          <w:rFonts w:ascii="Times New Roman"/>
          <w:b w:val="false"/>
          <w:i w:val="false"/>
          <w:color w:val="000000"/>
          <w:sz w:val="28"/>
        </w:rPr>
        <w:t>
</w:t>
      </w:r>
      <w:r>
        <w:rPr>
          <w:rFonts w:ascii="Times New Roman"/>
          <w:b w:val="false"/>
          <w:i w:val="false"/>
          <w:color w:val="000000"/>
          <w:sz w:val="28"/>
        </w:rPr>
        <w:t>
      1991 жылға дейін экономиканы көтерме бағалар мен тарифтерге, оның ішінде құрылыстағы жаңа сметалық нормалар мен бағаларға жоспарлы көшіру жүзеге асырылды. Құрылыстың жаңа сметалық нормалар мен бағаларға көшуі 1956, 1969, 1984 және 1991 жылдары жүзеге асырылды. Әр жағдайда құрылыстың орташа бағасы шамамен 20 %-ға өсіп отырды.</w:t>
      </w:r>
      <w:r>
        <w:br/>
      </w:r>
      <w:r>
        <w:rPr>
          <w:rFonts w:ascii="Times New Roman"/>
          <w:b w:val="false"/>
          <w:i w:val="false"/>
          <w:color w:val="000000"/>
          <w:sz w:val="28"/>
        </w:rPr>
        <w:t>
</w:t>
      </w:r>
      <w:r>
        <w:rPr>
          <w:rFonts w:ascii="Times New Roman"/>
          <w:b w:val="false"/>
          <w:i w:val="false"/>
          <w:color w:val="000000"/>
          <w:sz w:val="28"/>
        </w:rPr>
        <w:t>
      1991 жыл ішінде құрылыстағы нақты баға 2 - 2,5 есеге есті. 1992 және 1993 жылдары инфляцияның бірінші, ең үлкен толқыны келді. Бұл жылдары құрылыстағы бағалардың орташа өсуі бір ай ішінде 28 %-ды құрады. Бағалардың салыстырмалы түрде тұрақтануы 1997 - 1998 жылдары болды.</w:t>
      </w:r>
      <w:r>
        <w:br/>
      </w:r>
      <w:r>
        <w:rPr>
          <w:rFonts w:ascii="Times New Roman"/>
          <w:b w:val="false"/>
          <w:i w:val="false"/>
          <w:color w:val="000000"/>
          <w:sz w:val="28"/>
        </w:rPr>
        <w:t>
</w:t>
      </w:r>
      <w:r>
        <w:rPr>
          <w:rFonts w:ascii="Times New Roman"/>
          <w:b w:val="false"/>
          <w:i w:val="false"/>
          <w:color w:val="000000"/>
          <w:sz w:val="28"/>
        </w:rPr>
        <w:t>
      Бюджеттік бағдарламалар шеңберінде Қазақстанда алғаш рет 2001 жылғы баға деңгейінде, бюджеттік инвестициялар есебінен құрылыс құнын қалыптастыруға арналған 561 нормативтік-техникалық құжат санында өз сметалық-нормативтік базасы әзірленді. Материалдарға, бұйымдар мен конструкцияларға базалық баға негізі ретінде Қазақстан Республикасы Статистика агенттігінің деректері қабылданды.</w:t>
      </w:r>
      <w:r>
        <w:br/>
      </w:r>
      <w:r>
        <w:rPr>
          <w:rFonts w:ascii="Times New Roman"/>
          <w:b w:val="false"/>
          <w:i w:val="false"/>
          <w:color w:val="000000"/>
          <w:sz w:val="28"/>
        </w:rPr>
        <w:t>
</w:t>
      </w:r>
      <w:r>
        <w:rPr>
          <w:rFonts w:ascii="Times New Roman"/>
          <w:b w:val="false"/>
          <w:i w:val="false"/>
          <w:color w:val="000000"/>
          <w:sz w:val="28"/>
        </w:rPr>
        <w:t>
      Ағымдағы бағалардың базалық деңгейін қайта есептеу үшін республикалық бюджетпен жыл сайын белгіленетін айлық есептік көрсеткіш (бұдан әрі - АЕК) қолданылады. Базалық деңгейді қайта есептеу үшін АЕК-ні қолдану құрылыс үдерісінің түпкі өніміне белгіленген баға негізсіз өсуін кідіртеді деп болжанған болатын. Уақыт көрсетіп отырғандай, АЕК-ны қолдану құрылыс саласындағы ахуалды толық нақты көрсете алмайды.</w:t>
      </w:r>
      <w:r>
        <w:br/>
      </w:r>
      <w:r>
        <w:rPr>
          <w:rFonts w:ascii="Times New Roman"/>
          <w:b w:val="false"/>
          <w:i w:val="false"/>
          <w:color w:val="000000"/>
          <w:sz w:val="28"/>
        </w:rPr>
        <w:t>
</w:t>
      </w:r>
      <w:r>
        <w:rPr>
          <w:rFonts w:ascii="Times New Roman"/>
          <w:b w:val="false"/>
          <w:i w:val="false"/>
          <w:color w:val="000000"/>
          <w:sz w:val="28"/>
        </w:rPr>
        <w:t>
      2001 жылғы баға деңгейіндегі сметалық-нормативтік базаның қолданылуы кезеңінде Қазақстан Республикасының мынадай заңнамалары өзгерді:</w:t>
      </w:r>
      <w:r>
        <w:br/>
      </w:r>
      <w:r>
        <w:rPr>
          <w:rFonts w:ascii="Times New Roman"/>
          <w:b w:val="false"/>
          <w:i w:val="false"/>
          <w:color w:val="000000"/>
          <w:sz w:val="28"/>
        </w:rPr>
        <w:t>
</w:t>
      </w:r>
      <w:r>
        <w:rPr>
          <w:rFonts w:ascii="Times New Roman"/>
          <w:b w:val="false"/>
          <w:i w:val="false"/>
          <w:color w:val="000000"/>
          <w:sz w:val="28"/>
        </w:rPr>
        <w:t>
      2007 жылғы 15 мамырдағы Қазақстан Республикасының </w:t>
      </w:r>
      <w:r>
        <w:rPr>
          <w:rFonts w:ascii="Times New Roman"/>
          <w:b w:val="false"/>
          <w:i w:val="false"/>
          <w:color w:val="000000"/>
          <w:sz w:val="28"/>
        </w:rPr>
        <w:t>Еңбек</w:t>
      </w:r>
      <w:r>
        <w:rPr>
          <w:rFonts w:ascii="Times New Roman"/>
          <w:b w:val="false"/>
          <w:i w:val="false"/>
          <w:color w:val="000000"/>
          <w:sz w:val="28"/>
        </w:rPr>
        <w:t xml:space="preserve"> кодексі;</w:t>
      </w:r>
      <w:r>
        <w:br/>
      </w:r>
      <w:r>
        <w:rPr>
          <w:rFonts w:ascii="Times New Roman"/>
          <w:b w:val="false"/>
          <w:i w:val="false"/>
          <w:color w:val="000000"/>
          <w:sz w:val="28"/>
        </w:rPr>
        <w:t>
</w:t>
      </w:r>
      <w:r>
        <w:rPr>
          <w:rFonts w:ascii="Times New Roman"/>
          <w:b w:val="false"/>
          <w:i w:val="false"/>
          <w:color w:val="000000"/>
          <w:sz w:val="28"/>
        </w:rPr>
        <w:t>
      Қазақстан Республикасы Еңбек және халықты әлеуметтік қорғау министрлігінің 2008 жылғы 7 сәуірдегі № 91-П бұйрығымен бекітілген Құрылыс мамандықтары бойынша жұмыстар мен кәсіптерінің бірыңғай тарифтік-біліктілік анықтамалығы (БТБА-ның 3, 4-шығарылымдары);</w:t>
      </w:r>
      <w:r>
        <w:br/>
      </w:r>
      <w:r>
        <w:rPr>
          <w:rFonts w:ascii="Times New Roman"/>
          <w:b w:val="false"/>
          <w:i w:val="false"/>
          <w:color w:val="000000"/>
          <w:sz w:val="28"/>
        </w:rPr>
        <w:t>
</w:t>
      </w:r>
      <w:r>
        <w:rPr>
          <w:rFonts w:ascii="Times New Roman"/>
          <w:b w:val="false"/>
          <w:i w:val="false"/>
          <w:color w:val="000000"/>
          <w:sz w:val="28"/>
        </w:rPr>
        <w:t>
      2008 жылғы 4 желтоқсандағы Қазақстан Республикасының </w:t>
      </w:r>
      <w:r>
        <w:rPr>
          <w:rFonts w:ascii="Times New Roman"/>
          <w:b w:val="false"/>
          <w:i w:val="false"/>
          <w:color w:val="000000"/>
          <w:sz w:val="28"/>
        </w:rPr>
        <w:t>Бюджет</w:t>
      </w:r>
      <w:r>
        <w:rPr>
          <w:rFonts w:ascii="Times New Roman"/>
          <w:b w:val="false"/>
          <w:i w:val="false"/>
          <w:color w:val="000000"/>
          <w:sz w:val="28"/>
        </w:rPr>
        <w:t xml:space="preserve"> кодексі;</w:t>
      </w:r>
      <w:r>
        <w:br/>
      </w: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w:t>
      </w:r>
      <w:r>
        <w:rPr>
          <w:rFonts w:ascii="Times New Roman"/>
          <w:b w:val="false"/>
          <w:i w:val="false"/>
          <w:color w:val="000000"/>
          <w:sz w:val="28"/>
        </w:rPr>
        <w:t>Салық кодексі</w:t>
      </w:r>
      <w:r>
        <w:rPr>
          <w:rFonts w:ascii="Times New Roman"/>
          <w:b w:val="false"/>
          <w:i w:val="false"/>
          <w:color w:val="000000"/>
          <w:sz w:val="28"/>
        </w:rPr>
        <w:t>) 2008 жылғы 10 желтоқсандағы Қазақстан Республикасының кодексі.</w:t>
      </w:r>
      <w:r>
        <w:br/>
      </w:r>
      <w:r>
        <w:rPr>
          <w:rFonts w:ascii="Times New Roman"/>
          <w:b w:val="false"/>
          <w:i w:val="false"/>
          <w:color w:val="000000"/>
          <w:sz w:val="28"/>
        </w:rPr>
        <w:t>
</w:t>
      </w:r>
      <w:r>
        <w:rPr>
          <w:rFonts w:ascii="Times New Roman"/>
          <w:b w:val="false"/>
          <w:i w:val="false"/>
          <w:color w:val="000000"/>
          <w:sz w:val="28"/>
        </w:rPr>
        <w:t>
      Темір жол тарифтерінің қымбаттауы, электр тасығыштарға, делдалдық қызметтерге бағалардың өсуі, уақтылы қаржыландырмау 2007-2008 жылдары құрылыстағы қымбатшылыққа алып келді.</w:t>
      </w:r>
      <w:r>
        <w:br/>
      </w:r>
      <w:r>
        <w:rPr>
          <w:rFonts w:ascii="Times New Roman"/>
          <w:b w:val="false"/>
          <w:i w:val="false"/>
          <w:color w:val="000000"/>
          <w:sz w:val="28"/>
        </w:rPr>
        <w:t>
</w:t>
      </w:r>
      <w:r>
        <w:rPr>
          <w:rFonts w:ascii="Times New Roman"/>
          <w:b w:val="false"/>
          <w:i w:val="false"/>
          <w:color w:val="000000"/>
          <w:sz w:val="28"/>
        </w:rPr>
        <w:t>
      Бұдан басқа, материалдардың құны бойынша статистикалық деректер нарықтағы нақты бағалардан едәуір ерекшеленеді және бұл құрылыс фирмаларының дәл емес және бұрмаланған статистикалық есептерінің нәтижесі болуы мүмкін.</w:t>
      </w:r>
      <w:r>
        <w:br/>
      </w:r>
      <w:r>
        <w:rPr>
          <w:rFonts w:ascii="Times New Roman"/>
          <w:b w:val="false"/>
          <w:i w:val="false"/>
          <w:color w:val="000000"/>
          <w:sz w:val="28"/>
        </w:rPr>
        <w:t>
</w:t>
      </w:r>
      <w:r>
        <w:rPr>
          <w:rFonts w:ascii="Times New Roman"/>
          <w:b w:val="false"/>
          <w:i w:val="false"/>
          <w:color w:val="000000"/>
          <w:sz w:val="28"/>
        </w:rPr>
        <w:t>
      Құрылыс құны құрылыс-жинақтау жұмыстары көлемінде үлесі шамамен 60%-ды құрайтын белгілі бір дәрежеде материалдық ресурстардың құнына тәуелді екенін ескере отырып, ресурстарға арналған бағалардың шынайы деңгейі мен мониторингін қалыптастыру қажет. Бұл үшін, басқа елдердің тәжірибесі бойынша, аумақтық белгілері бойынша, яғни облыстар бойынша өңірлік баға белгілеу орталықтарын құру орынды.</w:t>
      </w:r>
      <w:r>
        <w:br/>
      </w:r>
      <w:r>
        <w:rPr>
          <w:rFonts w:ascii="Times New Roman"/>
          <w:b w:val="false"/>
          <w:i w:val="false"/>
          <w:color w:val="000000"/>
          <w:sz w:val="28"/>
        </w:rPr>
        <w:t>
</w:t>
      </w:r>
      <w:r>
        <w:rPr>
          <w:rFonts w:ascii="Times New Roman"/>
          <w:b w:val="false"/>
          <w:i w:val="false"/>
          <w:color w:val="000000"/>
          <w:sz w:val="28"/>
        </w:rPr>
        <w:t>
      Қазіргі уақытта қолданыстағы 2001 жылғы сметалық-жобалау базасын жетілдіру тәжірибесі техникалық реттеу мен мемлекеттік нормалау жүйесінің халықаралық стандарттарға сәйкес келмеуі мен ескірген баға белгілеу қағидаттарын сақтайтын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Республикасын үдемелі индустриялық-инновациялық дамыту жөніндегі 2010 – 2014 жылдарға арналған мемлекеттік бағдарламаны іске асыру шеңберінде, сондай-ақ Қазақстан Республикасы Құрылыс және тұрғын үй-коммуналдық шаруашылық істері агенттігінің 2010 – 2014 жылдарға арналған стратегиялық жоспарына сәйкес құрылыста баға белгілеу жүйесін жетілдіру және жаңа сметалық-нормативтік базаны әзірлеу қажеттілігі анықталған.</w:t>
      </w:r>
      <w:r>
        <w:br/>
      </w:r>
      <w:r>
        <w:rPr>
          <w:rFonts w:ascii="Times New Roman"/>
          <w:b w:val="false"/>
          <w:i w:val="false"/>
          <w:color w:val="000000"/>
          <w:sz w:val="28"/>
        </w:rPr>
        <w:t>
</w:t>
      </w:r>
      <w:r>
        <w:rPr>
          <w:rFonts w:ascii="Times New Roman"/>
          <w:b w:val="false"/>
          <w:i w:val="false"/>
          <w:color w:val="000000"/>
          <w:sz w:val="28"/>
        </w:rPr>
        <w:t>
      2012 жылғы 1 қаңтардан бастап Беларусь Республикасындағы, Қазақстан Республикасы мен Ресей Федерациясындағы техникалық реттеудің бірыңғай қағидаттары мен қағидалары туралы келісім күшіне енуіне байланысты Агенттіктің басты міндеттерінің бірі бұл бүгінгі күні ұлттық деңгейде қолданылып жатқан құрылыста техникалық реттеу қағидаттарын сақтау және дамыту, Қазақстанның құқықтық жүйесінің өзіндік ерекшелігін ескере отырып, құрылыс нормалары мен ережелер жинақтарына өзекті сипат беру және экономикалық жағынан дамыған елдердің осындай жүйелерімен үйлестіру болып табылады.</w:t>
      </w:r>
      <w:r>
        <w:br/>
      </w:r>
      <w:r>
        <w:rPr>
          <w:rFonts w:ascii="Times New Roman"/>
          <w:b w:val="false"/>
          <w:i w:val="false"/>
          <w:color w:val="000000"/>
          <w:sz w:val="28"/>
        </w:rPr>
        <w:t>
</w:t>
      </w:r>
      <w:r>
        <w:rPr>
          <w:rFonts w:ascii="Times New Roman"/>
          <w:b w:val="false"/>
          <w:i w:val="false"/>
          <w:color w:val="000000"/>
          <w:sz w:val="28"/>
        </w:rPr>
        <w:t>
      Құрылыста мемлекетаралық нормативтік-техникалық базаны жетілдіру барысында Агенттікке Қазақстан Республикасында құрылысты техникалық реттеудің ерекшеліктерін ескеретін құрылыс нормалары мен ережелерін және сапаны арттыру мен жоғары технологиялық деңгейді, құрылыс объектілерінің тиімді және қауіпсіз жұмыс істеуін қамтамасыз етуге бағытталған мемлекетаралық нормативтерді әлеуметтендіру және әзірлеу бойынша кең ауқымда жұмыс жүргізу қажет.</w:t>
      </w:r>
      <w:r>
        <w:br/>
      </w:r>
      <w:r>
        <w:rPr>
          <w:rFonts w:ascii="Times New Roman"/>
          <w:b w:val="false"/>
          <w:i w:val="false"/>
          <w:color w:val="000000"/>
          <w:sz w:val="28"/>
        </w:rPr>
        <w:t>
</w:t>
      </w:r>
      <w:r>
        <w:rPr>
          <w:rFonts w:ascii="Times New Roman"/>
          <w:b w:val="false"/>
          <w:i w:val="false"/>
          <w:color w:val="000000"/>
          <w:sz w:val="28"/>
        </w:rPr>
        <w:t>
      Осыған байланысты 2012 – 2014 жылдары құрылыс нормалары мен ережелер жинақтарын қоса алғанда, бірқатар техникалық регламенттер мен нормативтік-техникалық құжаттар әзірлеу және қабылдау көзделген. Құрылыс саласын техникалық реттеу жүйесін реформалау баға белгілеу жүйесін жетілдірумен қатар жүреді, ол ресурстық әдіс негізінде құрылыстың ағымдағы бағаларында құрылыс объектілерінің құнын анықтауға көшіруді көздейді.</w:t>
      </w:r>
      <w:r>
        <w:br/>
      </w:r>
      <w:r>
        <w:rPr>
          <w:rFonts w:ascii="Times New Roman"/>
          <w:b w:val="false"/>
          <w:i w:val="false"/>
          <w:color w:val="000000"/>
          <w:sz w:val="28"/>
        </w:rPr>
        <w:t>
</w:t>
      </w:r>
      <w:r>
        <w:rPr>
          <w:rFonts w:ascii="Times New Roman"/>
          <w:b w:val="false"/>
          <w:i w:val="false"/>
          <w:color w:val="000000"/>
          <w:sz w:val="28"/>
        </w:rPr>
        <w:t>
      Ғимараттар мен құрылыстардың көлем-жоспарлық, техникалық және конструктивтік шешімдеріне қойылатын жаңа талаптар енгізу құрылыс объектілері құнының ресурстық бөлігінің өзгеруін, ең алдымен материалдарды қажетсінудің және еңбек шығындарының көрсеткіштерін айқындайды.</w:t>
      </w:r>
      <w:r>
        <w:br/>
      </w:r>
      <w:r>
        <w:rPr>
          <w:rFonts w:ascii="Times New Roman"/>
          <w:b w:val="false"/>
          <w:i w:val="false"/>
          <w:color w:val="000000"/>
          <w:sz w:val="28"/>
        </w:rPr>
        <w:t>
</w:t>
      </w:r>
      <w:r>
        <w:rPr>
          <w:rFonts w:ascii="Times New Roman"/>
          <w:b w:val="false"/>
          <w:i w:val="false"/>
          <w:color w:val="000000"/>
          <w:sz w:val="28"/>
        </w:rPr>
        <w:t>
      Материалдық және еңбек ресурстарының шығыстары көрсеткіштерінің өзгеруі өз кезегінде құрылысқа, құрылыс-монтаж жұмыстарына арналған элементтік және ірілендірілген сметалық нормалар мен бағаларға, жабдықтар мен керек-жарақтарға арналған шығындардың сметалық нормаларының жинақтарына, ғимараттар мен құрылыстарды салу құнының ірілендірілген көрсеткіштеріне және құрылыс саласында баға белгілеу жөніндегі басқа да мемлекеттік нормативтерге тиісті өзгерістер енгізу қажеттілігіне алып келеді.</w:t>
      </w:r>
      <w:r>
        <w:br/>
      </w:r>
      <w:r>
        <w:rPr>
          <w:rFonts w:ascii="Times New Roman"/>
          <w:b w:val="false"/>
          <w:i w:val="false"/>
          <w:color w:val="000000"/>
          <w:sz w:val="28"/>
        </w:rPr>
        <w:t>
</w:t>
      </w:r>
      <w:r>
        <w:rPr>
          <w:rFonts w:ascii="Times New Roman"/>
          <w:b w:val="false"/>
          <w:i w:val="false"/>
          <w:color w:val="000000"/>
          <w:sz w:val="28"/>
        </w:rPr>
        <w:t>
      Сонымен, құрылыстағы баға белгілеуді реформалау құрылыс саласын техникалық реттеу жүйесін реформалау шеңберінде жүргізілуге тиіс және мерзімі бойынша одан бұрын аяқталмауға тиіс.</w:t>
      </w:r>
      <w:r>
        <w:br/>
      </w:r>
      <w:r>
        <w:rPr>
          <w:rFonts w:ascii="Times New Roman"/>
          <w:b w:val="false"/>
          <w:i w:val="false"/>
          <w:color w:val="000000"/>
          <w:sz w:val="28"/>
        </w:rPr>
        <w:t>
</w:t>
      </w:r>
      <w:r>
        <w:rPr>
          <w:rFonts w:ascii="Times New Roman"/>
          <w:b w:val="false"/>
          <w:i w:val="false"/>
          <w:color w:val="000000"/>
          <w:sz w:val="28"/>
        </w:rPr>
        <w:t>
      Жаңа сметалық-нормативтік базаға көшу мақсатында Агенттіктің Ғылыми-техникалық кеңесі 2010 жылы 89 бірлік, 2011 жылы – 106 бірлік норматив әзірлеп (өңделген) бекітті. 2012 жылы 85 бірлік норматив әзірлеу (өңдеу) жоспарлап отыр.</w:t>
      </w:r>
      <w:r>
        <w:br/>
      </w:r>
      <w:r>
        <w:rPr>
          <w:rFonts w:ascii="Times New Roman"/>
          <w:b w:val="false"/>
          <w:i w:val="false"/>
          <w:color w:val="000000"/>
          <w:sz w:val="28"/>
        </w:rPr>
        <w:t>
</w:t>
      </w:r>
      <w:r>
        <w:rPr>
          <w:rFonts w:ascii="Times New Roman"/>
          <w:b w:val="false"/>
          <w:i w:val="false"/>
          <w:color w:val="000000"/>
          <w:sz w:val="28"/>
        </w:rPr>
        <w:t>
      2011 – 2015 жылдар кезеңіне арналған жоспарда жаңа сметалық-нормативтік базаны әзірлеу жөніндегі жұмыстарды жалғастыру үшін ағымдағы бағаларда құрылыс үшін жобалау, құрылыс-жинақтау, іске қосу-жөндеу және басқа жұмыстардың құнын анықтауға өз кезегімен көшуге қажетті жалпы саны – 71 жинақ, оның ішінде 2013 жылы – 31 жинақ, 2014 жылы – 24 жинақ, 2015 жылы – 16 жинақ нормативтік-техникалық құжаттар әзірлеу (өңдеу) көзделген.</w:t>
      </w:r>
      <w:r>
        <w:br/>
      </w:r>
      <w:r>
        <w:rPr>
          <w:rFonts w:ascii="Times New Roman"/>
          <w:b w:val="false"/>
          <w:i w:val="false"/>
          <w:color w:val="000000"/>
          <w:sz w:val="28"/>
        </w:rPr>
        <w:t>
</w:t>
      </w:r>
      <w:r>
        <w:rPr>
          <w:rFonts w:ascii="Times New Roman"/>
          <w:b w:val="false"/>
          <w:i w:val="false"/>
          <w:color w:val="000000"/>
          <w:sz w:val="28"/>
        </w:rPr>
        <w:t>
      Жаңа сметалық-нормативтік базаны әзірлеу және енгізу салдарынан күтілетін нәтижелер және елдің экономикасына жалпы әсер етуі мынадай нәтижелерге қол жеткізуде қамтылған:</w:t>
      </w:r>
      <w:r>
        <w:br/>
      </w:r>
      <w:r>
        <w:rPr>
          <w:rFonts w:ascii="Times New Roman"/>
          <w:b w:val="false"/>
          <w:i w:val="false"/>
          <w:color w:val="000000"/>
          <w:sz w:val="28"/>
        </w:rPr>
        <w:t>
</w:t>
      </w:r>
      <w:r>
        <w:rPr>
          <w:rFonts w:ascii="Times New Roman"/>
          <w:b w:val="false"/>
          <w:i w:val="false"/>
          <w:color w:val="000000"/>
          <w:sz w:val="28"/>
        </w:rPr>
        <w:t>
      1) құрылыста ағымдағы бағаларға көшу құрылыс құнын анықтаудың дұрыстылығын арттыруға, инвестициялық жобаларды іске асыру ұзақтығын қысқартуды қамтамасыз етуге, сонымен оларды іске асыру барысында тапсырысшылар мен мердігерлердің тәуекелдерін төмендетуге мүмкіндік береді;</w:t>
      </w:r>
      <w:r>
        <w:br/>
      </w:r>
      <w:r>
        <w:rPr>
          <w:rFonts w:ascii="Times New Roman"/>
          <w:b w:val="false"/>
          <w:i w:val="false"/>
          <w:color w:val="000000"/>
          <w:sz w:val="28"/>
        </w:rPr>
        <w:t>
</w:t>
      </w:r>
      <w:r>
        <w:rPr>
          <w:rFonts w:ascii="Times New Roman"/>
          <w:b w:val="false"/>
          <w:i w:val="false"/>
          <w:color w:val="000000"/>
          <w:sz w:val="28"/>
        </w:rPr>
        <w:t>
      2) инвестициялық үдеріске барлық қатысушылардың жауапкершілігін нақты бөлуге және арттыруға: басқару сапасын арттыруға, сәулет, қала құрылысы және құрылыс қызметі саласында қадағалау жүргізу мен бақылауды жүзеге асыруды жеңілдетуге мүмкіндік береді;</w:t>
      </w:r>
      <w:r>
        <w:br/>
      </w:r>
      <w:r>
        <w:rPr>
          <w:rFonts w:ascii="Times New Roman"/>
          <w:b w:val="false"/>
          <w:i w:val="false"/>
          <w:color w:val="000000"/>
          <w:sz w:val="28"/>
        </w:rPr>
        <w:t>
</w:t>
      </w:r>
      <w:r>
        <w:rPr>
          <w:rFonts w:ascii="Times New Roman"/>
          <w:b w:val="false"/>
          <w:i w:val="false"/>
          <w:color w:val="000000"/>
          <w:sz w:val="28"/>
        </w:rPr>
        <w:t>
      3) төтенше жағдайлардың немесе дүлей апаттардың салдарын жою үшін келтірілген залалдарды бағалау мен шығындарды анықтауды жеделдетуге мүмкіндік береді.</w:t>
      </w:r>
      <w:r>
        <w:br/>
      </w:r>
      <w:r>
        <w:rPr>
          <w:rFonts w:ascii="Times New Roman"/>
          <w:b w:val="false"/>
          <w:i w:val="false"/>
          <w:color w:val="000000"/>
          <w:sz w:val="28"/>
        </w:rPr>
        <w:t>
</w:t>
      </w:r>
      <w:r>
        <w:rPr>
          <w:rFonts w:ascii="Times New Roman"/>
          <w:b w:val="false"/>
          <w:i w:val="false"/>
          <w:color w:val="000000"/>
          <w:sz w:val="28"/>
        </w:rPr>
        <w:t>
      Жаңа сметалық-нормативтік базаны әзірлеу және енгізу өңірлерде қалыптасқан өндірістік ресурстар нарығын ескере отырып, шығындарды ең ұтымды жоспарлауға мүмкіндік туғызады, сметалық құжаттаманы әзірлеуді және сараптама жүргізуді жеңілдетеді, сондай-ақ Қазақстан Республикасының аумағында көтерілетін құрылыс объектілері бойынша инвестициялық және пайдалану шығыстарын болжамдауға жағдай туғызады.</w:t>
      </w:r>
      <w:r>
        <w:br/>
      </w:r>
      <w:r>
        <w:rPr>
          <w:rFonts w:ascii="Times New Roman"/>
          <w:b w:val="false"/>
          <w:i w:val="false"/>
          <w:color w:val="000000"/>
          <w:sz w:val="28"/>
        </w:rPr>
        <w:t>
</w:t>
      </w:r>
      <w:r>
        <w:rPr>
          <w:rFonts w:ascii="Times New Roman"/>
          <w:b w:val="false"/>
          <w:i w:val="false"/>
          <w:color w:val="000000"/>
          <w:sz w:val="28"/>
        </w:rPr>
        <w:t>
      Құрылыс және тұрғын үй-коммуналдық шаруашылық саласында қолданбалы ғылыми зерттеулер.</w:t>
      </w:r>
      <w:r>
        <w:br/>
      </w:r>
      <w:r>
        <w:rPr>
          <w:rFonts w:ascii="Times New Roman"/>
          <w:b w:val="false"/>
          <w:i w:val="false"/>
          <w:color w:val="000000"/>
          <w:sz w:val="28"/>
        </w:rPr>
        <w:t>
</w:t>
      </w:r>
      <w:r>
        <w:rPr>
          <w:rFonts w:ascii="Times New Roman"/>
          <w:b w:val="false"/>
          <w:i w:val="false"/>
          <w:color w:val="000000"/>
          <w:sz w:val="28"/>
        </w:rPr>
        <w:t>
      Реттелетін саланы немесе қызмет саласын дамытудың негізгі өлшемдері.</w:t>
      </w:r>
      <w:r>
        <w:br/>
      </w:r>
      <w:r>
        <w:rPr>
          <w:rFonts w:ascii="Times New Roman"/>
          <w:b w:val="false"/>
          <w:i w:val="false"/>
          <w:color w:val="000000"/>
          <w:sz w:val="28"/>
        </w:rPr>
        <w:t>
</w:t>
      </w:r>
      <w:r>
        <w:rPr>
          <w:rFonts w:ascii="Times New Roman"/>
          <w:b w:val="false"/>
          <w:i w:val="false"/>
          <w:color w:val="000000"/>
          <w:sz w:val="28"/>
        </w:rPr>
        <w:t>
      Кедендік Одақ шеңберінде Қазақстанның әлемдік экономикаға, ал болашақта Дүниежүзілік сауда ұйымына ықпалдасу үдерісі отандық техникалық реттеу жүйесін (нормалар, қағидалар мен стандарттар) түбегейлі жаңартуды, оны халықаралық нормалармен үйлестіруді талап етеді. Құрылыс және ТҚШ саласында техникалық нормативтерді қайта қараудың негізін қолданбалы ғылыми зерттеулердің нәтижелері құрайды.</w:t>
      </w:r>
      <w:r>
        <w:br/>
      </w:r>
      <w:r>
        <w:rPr>
          <w:rFonts w:ascii="Times New Roman"/>
          <w:b w:val="false"/>
          <w:i w:val="false"/>
          <w:color w:val="000000"/>
          <w:sz w:val="28"/>
        </w:rPr>
        <w:t>
</w:t>
      </w:r>
      <w:r>
        <w:rPr>
          <w:rFonts w:ascii="Times New Roman"/>
          <w:b w:val="false"/>
          <w:i w:val="false"/>
          <w:color w:val="000000"/>
          <w:sz w:val="28"/>
        </w:rPr>
        <w:t>
      Қазақстан Республикасын үдемелі индустриялық-инновациялық дамыту жөніндегі 2010 – 2014 жылдарға арналған мемлекеттік бағдарламаға сәйкес құрылыс кешенінде тұрғын үй құрылысын, құрылыс индустриясын және құрылыс материалдары өндірісін дамыту жөнінде жүйелі шаралар белгіленген. Негізгі фактордың біреуі қазіргі заманғы индустриялық, сенімділік, жайлылық, ресурс және энергия тиімділік талаптарына сай келетін сәулет-құрылыс жүйесін таңдау болып табылады. Бұл ретте, осы мәселенің оңтайлы шешімі, сондай-ақ, жергілікті климаттық, гидрогеологиялық (сейсмикалық, топырақ ерекшеліктері, атмосфералық, әсіресе жел әсері) жағдайларына байланысты болады. Мысалы, техникалық жағынан күрделі объектілерді, оның ішінде көп қабатты ғимараттарды жобалау кезінде инженерлік-геологиялық және гидрогеологиялық жағдайлардың ықтимал өзгерістерін болжап, геофизикалық зерттеулер мен егжей-тегжейлі инженерлік-геологиялық іздеулер жүргізуді ескеріп, мұқият негіздемелер әзірлеу, сондай-ақ сенімді іргетас салу қажет. Алайда, Қазақстанда іргетас құрылысы жөнінде ғылыми орталықтардың дамымауы әртүрлі топырақ жағдайындағы негіздерде, оның ішінде шөкпе және үйілгей топырақта, су басатын аумақтардың маңындағы көп қабатты ғимараттардың іргетасын салу жөнінде сенімді жобалау шешімдер бермейді және мұнда жаңа есептеу әдісін әзірлей отырып, күрделі инженерлік-геологиялық жағдайларда ғимараттар мен құрылыстардың негіздерін қолданылатын сорғыту схемаларын оңтайландыру жөнінде ғылыми әзірлемелердің маңызы зор.</w:t>
      </w:r>
      <w:r>
        <w:br/>
      </w:r>
      <w:r>
        <w:rPr>
          <w:rFonts w:ascii="Times New Roman"/>
          <w:b w:val="false"/>
          <w:i w:val="false"/>
          <w:color w:val="000000"/>
          <w:sz w:val="28"/>
        </w:rPr>
        <w:t>
</w:t>
      </w:r>
      <w:r>
        <w:rPr>
          <w:rFonts w:ascii="Times New Roman"/>
          <w:b w:val="false"/>
          <w:i w:val="false"/>
          <w:color w:val="000000"/>
          <w:sz w:val="28"/>
        </w:rPr>
        <w:t>
      Елімізде халық жиі орналасқан өңірлердің көптеген бөлігінде қатты жер сілкінісінің қаупінің болуы, сейсмикалық төзімді құрылыс саласында зерттеулерді қарқынды етуді талап етеді. Сейсмикалық аудандарда қолданылатын құрылыс материалдары нарығын кеңейту нормативтік құжаттаманың талаптарын шұғыл жетілдіруді талап етеді. Мұндай жетілдіру ғылыми зерттеулердің нәтижелері бойынша ғана мүмкін.</w:t>
      </w:r>
      <w:r>
        <w:br/>
      </w:r>
      <w:r>
        <w:rPr>
          <w:rFonts w:ascii="Times New Roman"/>
          <w:b w:val="false"/>
          <w:i w:val="false"/>
          <w:color w:val="000000"/>
          <w:sz w:val="28"/>
        </w:rPr>
        <w:t>
</w:t>
      </w:r>
      <w:r>
        <w:rPr>
          <w:rFonts w:ascii="Times New Roman"/>
          <w:b w:val="false"/>
          <w:i w:val="false"/>
          <w:color w:val="000000"/>
          <w:sz w:val="28"/>
        </w:rPr>
        <w:t>
      Осы бағыттағы ең қызықты бағыттар деп өте берік бетондарды, бетонды және темір-бетонды конструкцияларды таттанудан қорғау құралдарын, температураға төзімді және жылу оқшаулағыш бетондарды жасау саласындағы көп жоспарлы зерттеулерді, сондай-ақ, ультрадисперсті және макромолекулярлы құрамдас бөліктерді пайдаланып, түрлендірілген қоспаларды әзірлеу және қолдану жөніндегі көп жоспарлы зерттеулерді айтуға болады.</w:t>
      </w:r>
      <w:r>
        <w:br/>
      </w:r>
      <w:r>
        <w:rPr>
          <w:rFonts w:ascii="Times New Roman"/>
          <w:b w:val="false"/>
          <w:i w:val="false"/>
          <w:color w:val="000000"/>
          <w:sz w:val="28"/>
        </w:rPr>
        <w:t>
</w:t>
      </w:r>
      <w:r>
        <w:rPr>
          <w:rFonts w:ascii="Times New Roman"/>
          <w:b w:val="false"/>
          <w:i w:val="false"/>
          <w:color w:val="000000"/>
          <w:sz w:val="28"/>
        </w:rPr>
        <w:t>
      Сейсмикалық төзімді құрылыстың проблемаларын ғылыми шешумен қатар перспективалық дамуды болжау үшін қалалық елді мекендер мен олардың қала маңы аймақтарының кеңістік өзара байланыс үдерісін, нарық сұранысына бейімдеумен жаппай тұрғын үй құрылысы үшін икемді көлемдік-жоспарлы және сындарлы модульді жүйені зерттеу жөніндегі ғылыми әзірлемелерге байланысты мәселелер де маңызды.</w:t>
      </w:r>
      <w:r>
        <w:br/>
      </w:r>
      <w:r>
        <w:rPr>
          <w:rFonts w:ascii="Times New Roman"/>
          <w:b w:val="false"/>
          <w:i w:val="false"/>
          <w:color w:val="000000"/>
          <w:sz w:val="28"/>
        </w:rPr>
        <w:t>
</w:t>
      </w:r>
      <w:r>
        <w:rPr>
          <w:rFonts w:ascii="Times New Roman"/>
          <w:b w:val="false"/>
          <w:i w:val="false"/>
          <w:color w:val="000000"/>
          <w:sz w:val="28"/>
        </w:rPr>
        <w:t>
      ТКШ бойынша тұрғын үй қорының, инженерлік жүйелер мен коммуникациялардың тұрақты және үздіксіз қызмет етуін қамтамасыз ететін тұрғын үй-коммуналдық секторындағы технологиялық артта қалуды жоюға бағытталған техника мен технологиялық шешімдерді жетілдіру үшін ғылыми негіздер әзірлеу қажеттілігі бар, бұл сайып келгенде ТКШ инвестициялық тартымдылықты арттырады.</w:t>
      </w:r>
      <w:r>
        <w:br/>
      </w:r>
      <w:r>
        <w:rPr>
          <w:rFonts w:ascii="Times New Roman"/>
          <w:b w:val="false"/>
          <w:i w:val="false"/>
          <w:color w:val="000000"/>
          <w:sz w:val="28"/>
        </w:rPr>
        <w:t>
</w:t>
      </w:r>
      <w:r>
        <w:rPr>
          <w:rFonts w:ascii="Times New Roman"/>
          <w:b w:val="false"/>
          <w:i w:val="false"/>
          <w:color w:val="000000"/>
          <w:sz w:val="28"/>
        </w:rPr>
        <w:t>
      Технологиялық артта қалуды жою мақсатында инженерлік желілерді қайта жаңарту мен олардың жұмыс тиімділігін арттыру мәселелерінде тұрғын үй-коммуналдық салада энергия және ресурс үнемдейтін технологияларды кеңінен пайдалану, сондай-ақ тиімді, экологиялық таза құрылыс материалдарының, бұйымдар мен конструкциялардың жаңа түрлерін, оларды шығару үшін озық технологиялар мен жабдықтарды әзірлеу және енгізу қажет.</w:t>
      </w:r>
      <w:r>
        <w:br/>
      </w:r>
      <w:r>
        <w:rPr>
          <w:rFonts w:ascii="Times New Roman"/>
          <w:b w:val="false"/>
          <w:i w:val="false"/>
          <w:color w:val="000000"/>
          <w:sz w:val="28"/>
        </w:rPr>
        <w:t>
</w:t>
      </w:r>
      <w:r>
        <w:rPr>
          <w:rFonts w:ascii="Times New Roman"/>
          <w:b w:val="false"/>
          <w:i w:val="false"/>
          <w:color w:val="000000"/>
          <w:sz w:val="28"/>
        </w:rPr>
        <w:t>
      Энергия және ресурс үнемдеу технологиялары - отын мен басқа энергия көзін, сондай-ақ шикізатты, материалды, ауаны, суды және өзге ресурстарды технологиялық мақсатта барынша аз пайдаланып, өнім шығаруды қамтамасыз ететін технология.</w:t>
      </w:r>
      <w:r>
        <w:br/>
      </w:r>
      <w:r>
        <w:rPr>
          <w:rFonts w:ascii="Times New Roman"/>
          <w:b w:val="false"/>
          <w:i w:val="false"/>
          <w:color w:val="000000"/>
          <w:sz w:val="28"/>
        </w:rPr>
        <w:t>
</w:t>
      </w:r>
      <w:r>
        <w:rPr>
          <w:rFonts w:ascii="Times New Roman"/>
          <w:b w:val="false"/>
          <w:i w:val="false"/>
          <w:color w:val="000000"/>
          <w:sz w:val="28"/>
        </w:rPr>
        <w:t>
      Мұндай технологиялар қайталама ресурстарды пайдалануға, қалдықтарды жоюға, сондай-ақ энергияны, сумен жабдықтаудың тұйықталған жүйесін рекуперациялауға және т.б. мүмкіндік береді. Табиғи ресурстарды үнемдеуге және қоршаған ортаға эмиссияны (ластаушы заттарды төгу, шығару, қоршаған ортада өндіріс қалдықтарын орналастыру және тұтыну, зиянды физикалық әсер) төмендетуте мүмкіндік туғызады.</w:t>
      </w:r>
      <w:r>
        <w:br/>
      </w:r>
      <w:r>
        <w:rPr>
          <w:rFonts w:ascii="Times New Roman"/>
          <w:b w:val="false"/>
          <w:i w:val="false"/>
          <w:color w:val="000000"/>
          <w:sz w:val="28"/>
        </w:rPr>
        <w:t>
</w:t>
      </w:r>
      <w:r>
        <w:rPr>
          <w:rFonts w:ascii="Times New Roman"/>
          <w:b w:val="false"/>
          <w:i w:val="false"/>
          <w:color w:val="000000"/>
          <w:sz w:val="28"/>
        </w:rPr>
        <w:t>
      Осындай зерттеулердің негізінде құрылыс және ТКШ саласында параметрлік құрылысты нормалау әдістемесін, сондай-ақ, шығындар мен тұтынудың және өндірістік ысыраптың нормаларын әзірлей және енгізе отырып, ұлттық нормативтерді жетілдіру қажет.</w:t>
      </w:r>
      <w:r>
        <w:br/>
      </w:r>
      <w:r>
        <w:rPr>
          <w:rFonts w:ascii="Times New Roman"/>
          <w:b w:val="false"/>
          <w:i w:val="false"/>
          <w:color w:val="000000"/>
          <w:sz w:val="28"/>
        </w:rPr>
        <w:t>
</w:t>
      </w:r>
      <w:r>
        <w:rPr>
          <w:rFonts w:ascii="Times New Roman"/>
          <w:b w:val="false"/>
          <w:i w:val="false"/>
          <w:color w:val="000000"/>
          <w:sz w:val="28"/>
        </w:rPr>
        <w:t>
      Құрылыс саласын техникалық реттеу жүйесін реформалауды ғылыми қамтамасыз ету мақсатында Қазақстан Республикасы Құрылыс және тұрғын үй-коммуналдық шаруашылық істері агенттігіне ведомстволық бағыныстағы ғылыми құрылымдар айқындалатын болады және күшейтіледі.</w:t>
      </w:r>
      <w:r>
        <w:br/>
      </w:r>
      <w:r>
        <w:rPr>
          <w:rFonts w:ascii="Times New Roman"/>
          <w:b w:val="false"/>
          <w:i w:val="false"/>
          <w:color w:val="000000"/>
          <w:sz w:val="28"/>
        </w:rPr>
        <w:t>
</w:t>
      </w:r>
      <w:r>
        <w:rPr>
          <w:rFonts w:ascii="Times New Roman"/>
          <w:b w:val="false"/>
          <w:i w:val="false"/>
          <w:color w:val="000000"/>
          <w:sz w:val="28"/>
        </w:rPr>
        <w:t>
      Саланы ғылыми-техникалық дамыту мақсатында құрылыс саласындағы жаңа технологияларды әзірлеуге бағытталған ғылыми зерттеулерді дамыту қамтамасыз етілетін болады.</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Ғылыми зерттеулерді қаржыландыруды одан әрі азайту немесе тоқтату құрылыс тиімділігін төмендетуге әкеп соғады, бұл сапалы және сенімді өнімді пайдалануда халық пен қоғамның құқығын бұзуға алып келеді.</w:t>
      </w:r>
      <w:r>
        <w:br/>
      </w:r>
      <w:r>
        <w:rPr>
          <w:rFonts w:ascii="Times New Roman"/>
          <w:b w:val="false"/>
          <w:i w:val="false"/>
          <w:color w:val="000000"/>
          <w:sz w:val="28"/>
        </w:rPr>
        <w:t>
</w:t>
      </w:r>
      <w:r>
        <w:rPr>
          <w:rFonts w:ascii="Times New Roman"/>
          <w:b w:val="false"/>
          <w:i w:val="false"/>
          <w:color w:val="000000"/>
          <w:sz w:val="28"/>
        </w:rPr>
        <w:t>
      Қазақстанның сейсмикалық аудандары алаңдары бойынша 475 мың шаршы км, бұл республиканың жалпы алаңының 18 % құрайды. Сейсмикалық аудандарда тұратын халық саны 6000 мыңға жуық немесе Қазақстан халқының жалпы санының 38 %-ын құрайды.</w:t>
      </w:r>
      <w:r>
        <w:br/>
      </w:r>
      <w:r>
        <w:rPr>
          <w:rFonts w:ascii="Times New Roman"/>
          <w:b w:val="false"/>
          <w:i w:val="false"/>
          <w:color w:val="000000"/>
          <w:sz w:val="28"/>
        </w:rPr>
        <w:t>
</w:t>
      </w:r>
      <w:r>
        <w:rPr>
          <w:rFonts w:ascii="Times New Roman"/>
          <w:b w:val="false"/>
          <w:i w:val="false"/>
          <w:color w:val="000000"/>
          <w:sz w:val="28"/>
        </w:rPr>
        <w:t>
      Қазақстанның сейсмикалық аудандарында жалпы тұрғын үй қорының 37 %-ы орналасқан, шамамен 28 %-ы өнеркәсіптің өндірістік қоры және 29 %-ы ауыл шаруашылығының өндірістік қоры шоғырланған. Сейсмикалық белсенділігі жоғары аудандарда Қазақстан Республикасының Алматы, Өскемен, Тараз, Шымкент, Талдықорған, Риддер сияқты ірі мәдениет және өндірістік орталықтары орналасқан және Қазақстанның Батысында да техногендік жер сілкінісі болуы ықтимал.</w:t>
      </w:r>
      <w:r>
        <w:br/>
      </w:r>
      <w:r>
        <w:rPr>
          <w:rFonts w:ascii="Times New Roman"/>
          <w:b w:val="false"/>
          <w:i w:val="false"/>
          <w:color w:val="000000"/>
          <w:sz w:val="28"/>
        </w:rPr>
        <w:t>
</w:t>
      </w:r>
      <w:r>
        <w:rPr>
          <w:rFonts w:ascii="Times New Roman"/>
          <w:b w:val="false"/>
          <w:i w:val="false"/>
          <w:color w:val="000000"/>
          <w:sz w:val="28"/>
        </w:rPr>
        <w:t>
      Сейсмикалық төзімді құрылыс саласында ғылыми зерттеулерді тоқтату адам өміріне қауіпті жоғарылатады.</w:t>
      </w:r>
      <w:r>
        <w:br/>
      </w:r>
      <w:r>
        <w:rPr>
          <w:rFonts w:ascii="Times New Roman"/>
          <w:b w:val="false"/>
          <w:i w:val="false"/>
          <w:color w:val="000000"/>
          <w:sz w:val="28"/>
        </w:rPr>
        <w:t>
</w:t>
      </w:r>
      <w:r>
        <w:rPr>
          <w:rFonts w:ascii="Times New Roman"/>
          <w:b w:val="false"/>
          <w:i w:val="false"/>
          <w:color w:val="000000"/>
          <w:sz w:val="28"/>
        </w:rPr>
        <w:t>
      Бұдан басқа, табиғи ресурстар мен өндірістік кәсіпорындардың қалдықтары шаруашылық айналымына тартылмай қалады.</w:t>
      </w:r>
      <w:r>
        <w:br/>
      </w:r>
      <w:r>
        <w:rPr>
          <w:rFonts w:ascii="Times New Roman"/>
          <w:b w:val="false"/>
          <w:i w:val="false"/>
          <w:color w:val="000000"/>
          <w:sz w:val="28"/>
        </w:rPr>
        <w:t>
</w:t>
      </w:r>
      <w:r>
        <w:rPr>
          <w:rFonts w:ascii="Times New Roman"/>
          <w:b w:val="false"/>
          <w:i w:val="false"/>
          <w:color w:val="000000"/>
          <w:sz w:val="28"/>
        </w:rPr>
        <w:t>
      ТКШ-тің қазіргі заманғы жағдайы басқаруда дағдарыстың бар екенін растайды, оған ресурстар ысырабының деңгейі жоғары, негізгі құралдардың жоғары апаттылығы, технологиялық артта қалушылық және ескірген нормативтік-техникалық база тән. Осыған орай, ТКШ-ті жаңғырту жағдайында озық инновациялық технологияларды тұрақты әзірлеу және енгізу саясатын іске қосу қажет, талдамалық, ғылыми-зерттеу және тәжірибелік-конструкторлық жұмыстар (бұдан әрі - ҒЗТКЖ) жүргізбейінше бұл мүмкін емес.</w:t>
      </w:r>
      <w:r>
        <w:br/>
      </w:r>
      <w:r>
        <w:rPr>
          <w:rFonts w:ascii="Times New Roman"/>
          <w:b w:val="false"/>
          <w:i w:val="false"/>
          <w:color w:val="000000"/>
          <w:sz w:val="28"/>
        </w:rPr>
        <w:t>
</w:t>
      </w:r>
      <w:r>
        <w:rPr>
          <w:rFonts w:ascii="Times New Roman"/>
          <w:b w:val="false"/>
          <w:i w:val="false"/>
          <w:color w:val="000000"/>
          <w:sz w:val="28"/>
        </w:rPr>
        <w:t>
      Мысалы, зерттеулердің көкейкесті бағыттары жылу және электр энергиясы өндірісінің қазіргі заманғы технологияларын қолдану, жаңа энергия қондырғыларының, құрылымдық және жылу оқшаулағыш материалдардың базасында тарату және пайдалану, құрылыс құрылымы мен сапасын өзгерту және тұрғын үй қоры мен инженерлік-коммуникациялық инфрақұрылымды жаңғырту (жөндеу) болып табылады.</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Еліміздің әлеуметтік-экономикалық дамуының ұзақ мерзімді болашағында, сөзсіз, сәулет, қала құрылысы және құрылыс пен ТКШ саласындағы іргелі және қолданбалы зерттеулер адамның тіршілігінде жайлы және қауіпсіз орта құруға мүмкіндік беретін ғылымды қажетсінетін технологиялардың көздері болып табылады.</w:t>
      </w:r>
      <w:r>
        <w:br/>
      </w:r>
      <w:r>
        <w:rPr>
          <w:rFonts w:ascii="Times New Roman"/>
          <w:b w:val="false"/>
          <w:i w:val="false"/>
          <w:color w:val="000000"/>
          <w:sz w:val="28"/>
        </w:rPr>
        <w:t>
</w:t>
      </w:r>
      <w:r>
        <w:rPr>
          <w:rFonts w:ascii="Times New Roman"/>
          <w:b w:val="false"/>
          <w:i w:val="false"/>
          <w:color w:val="000000"/>
          <w:sz w:val="28"/>
        </w:rPr>
        <w:t>
      Қалалық және ауылдық елді мекендерінде орнықты даму қағидаттарын қолдану басым шетел мемлекеттерінің тәжірибесі сәулет, қала құрылысы және құрылыс пен ТКШ саласында инновациялық технологиялар әзірлеу процесінде ұлттық институттар мен өзге ғылыми ұйымдарды белсенді тартқаны туралы куәландырады. Біріншіден, бұл ұлттық қауіпсіздікті қамтамасыз ету, құрылыстың жоғары мәдениетіне қол жеткізу тұрғысынан пайдалы.</w:t>
      </w:r>
      <w:r>
        <w:br/>
      </w:r>
      <w:r>
        <w:rPr>
          <w:rFonts w:ascii="Times New Roman"/>
          <w:b w:val="false"/>
          <w:i w:val="false"/>
          <w:color w:val="000000"/>
          <w:sz w:val="28"/>
        </w:rPr>
        <w:t>
</w:t>
      </w:r>
      <w:r>
        <w:rPr>
          <w:rFonts w:ascii="Times New Roman"/>
          <w:b w:val="false"/>
          <w:i w:val="false"/>
          <w:color w:val="000000"/>
          <w:sz w:val="28"/>
        </w:rPr>
        <w:t>
      Зерттеулер жаңа ғылыми әзірлемелер мен технологияларды енгізу үшін жағдай жасау арқылы құрылыс секторы мен ТКШ тиімділігін арттыруды растайды, елдің әлеуметтік-экономикалық дамуына елеулі әсерін тигізеді және мынадай бірқатар маңызды аспектілер бойынша елеулі нәтижелерге қол жеткізуге мүмкіндік береді:</w:t>
      </w:r>
      <w:r>
        <w:br/>
      </w:r>
      <w:r>
        <w:rPr>
          <w:rFonts w:ascii="Times New Roman"/>
          <w:b w:val="false"/>
          <w:i w:val="false"/>
          <w:color w:val="000000"/>
          <w:sz w:val="28"/>
        </w:rPr>
        <w:t>
</w:t>
      </w:r>
      <w:r>
        <w:rPr>
          <w:rFonts w:ascii="Times New Roman"/>
          <w:b w:val="false"/>
          <w:i w:val="false"/>
          <w:color w:val="000000"/>
          <w:sz w:val="28"/>
        </w:rPr>
        <w:t>
      азаматтық және өндірістік объектілерді жобалау және салу мерзімдерін кеміту;</w:t>
      </w:r>
      <w:r>
        <w:br/>
      </w:r>
      <w:r>
        <w:rPr>
          <w:rFonts w:ascii="Times New Roman"/>
          <w:b w:val="false"/>
          <w:i w:val="false"/>
          <w:color w:val="000000"/>
          <w:sz w:val="28"/>
        </w:rPr>
        <w:t>
</w:t>
      </w:r>
      <w:r>
        <w:rPr>
          <w:rFonts w:ascii="Times New Roman"/>
          <w:b w:val="false"/>
          <w:i w:val="false"/>
          <w:color w:val="000000"/>
          <w:sz w:val="28"/>
        </w:rPr>
        <w:t>
      жобалау, құрылыс және пайдалану шығындарын төмендету;</w:t>
      </w:r>
      <w:r>
        <w:br/>
      </w:r>
      <w:r>
        <w:rPr>
          <w:rFonts w:ascii="Times New Roman"/>
          <w:b w:val="false"/>
          <w:i w:val="false"/>
          <w:color w:val="000000"/>
          <w:sz w:val="28"/>
        </w:rPr>
        <w:t>
</w:t>
      </w:r>
      <w:r>
        <w:rPr>
          <w:rFonts w:ascii="Times New Roman"/>
          <w:b w:val="false"/>
          <w:i w:val="false"/>
          <w:color w:val="000000"/>
          <w:sz w:val="28"/>
        </w:rPr>
        <w:t>
      энергетикалық және материалдық ресурстарды үнемдеу;</w:t>
      </w:r>
      <w:r>
        <w:br/>
      </w:r>
      <w:r>
        <w:rPr>
          <w:rFonts w:ascii="Times New Roman"/>
          <w:b w:val="false"/>
          <w:i w:val="false"/>
          <w:color w:val="000000"/>
          <w:sz w:val="28"/>
        </w:rPr>
        <w:t>
</w:t>
      </w:r>
      <w:r>
        <w:rPr>
          <w:rFonts w:ascii="Times New Roman"/>
          <w:b w:val="false"/>
          <w:i w:val="false"/>
          <w:color w:val="000000"/>
          <w:sz w:val="28"/>
        </w:rPr>
        <w:t>
      құрылыс ақауларын азайту;</w:t>
      </w:r>
      <w:r>
        <w:br/>
      </w:r>
      <w:r>
        <w:rPr>
          <w:rFonts w:ascii="Times New Roman"/>
          <w:b w:val="false"/>
          <w:i w:val="false"/>
          <w:color w:val="000000"/>
          <w:sz w:val="28"/>
        </w:rPr>
        <w:t>
</w:t>
      </w:r>
      <w:r>
        <w:rPr>
          <w:rFonts w:ascii="Times New Roman"/>
          <w:b w:val="false"/>
          <w:i w:val="false"/>
          <w:color w:val="000000"/>
          <w:sz w:val="28"/>
        </w:rPr>
        <w:t>
      ғимараттар мен құрылыстардың тозуға төзімділігін арттыру;</w:t>
      </w:r>
      <w:r>
        <w:br/>
      </w:r>
      <w:r>
        <w:rPr>
          <w:rFonts w:ascii="Times New Roman"/>
          <w:b w:val="false"/>
          <w:i w:val="false"/>
          <w:color w:val="000000"/>
          <w:sz w:val="28"/>
        </w:rPr>
        <w:t>
</w:t>
      </w:r>
      <w:r>
        <w:rPr>
          <w:rFonts w:ascii="Times New Roman"/>
          <w:b w:val="false"/>
          <w:i w:val="false"/>
          <w:color w:val="000000"/>
          <w:sz w:val="28"/>
        </w:rPr>
        <w:t>
      жарақаттылық пен науқастануды азайту;</w:t>
      </w:r>
      <w:r>
        <w:br/>
      </w:r>
      <w:r>
        <w:rPr>
          <w:rFonts w:ascii="Times New Roman"/>
          <w:b w:val="false"/>
          <w:i w:val="false"/>
          <w:color w:val="000000"/>
          <w:sz w:val="28"/>
        </w:rPr>
        <w:t>
</w:t>
      </w:r>
      <w:r>
        <w:rPr>
          <w:rFonts w:ascii="Times New Roman"/>
          <w:b w:val="false"/>
          <w:i w:val="false"/>
          <w:color w:val="000000"/>
          <w:sz w:val="28"/>
        </w:rPr>
        <w:t>
      қалдықтарды және қоршаған ортаны ластауды төмендету;</w:t>
      </w:r>
      <w:r>
        <w:br/>
      </w:r>
      <w:r>
        <w:rPr>
          <w:rFonts w:ascii="Times New Roman"/>
          <w:b w:val="false"/>
          <w:i w:val="false"/>
          <w:color w:val="000000"/>
          <w:sz w:val="28"/>
        </w:rPr>
        <w:t>
</w:t>
      </w:r>
      <w:r>
        <w:rPr>
          <w:rFonts w:ascii="Times New Roman"/>
          <w:b w:val="false"/>
          <w:i w:val="false"/>
          <w:color w:val="000000"/>
          <w:sz w:val="28"/>
        </w:rPr>
        <w:t>
      ғимараттар мен құрылыстарды өмір сүруге, еңбек етуге және дем алуға пайдаланатын адамдардың жайлылық пен өнімділік деңгейлерін арттыру;</w:t>
      </w:r>
      <w:r>
        <w:br/>
      </w:r>
      <w:r>
        <w:rPr>
          <w:rFonts w:ascii="Times New Roman"/>
          <w:b w:val="false"/>
          <w:i w:val="false"/>
          <w:color w:val="000000"/>
          <w:sz w:val="28"/>
        </w:rPr>
        <w:t>
</w:t>
      </w:r>
      <w:r>
        <w:rPr>
          <w:rFonts w:ascii="Times New Roman"/>
          <w:b w:val="false"/>
          <w:i w:val="false"/>
          <w:color w:val="000000"/>
          <w:sz w:val="28"/>
        </w:rPr>
        <w:t>
      тұрғын үй-коммуналдық секторда технологиялық артта қалушылықты жою;</w:t>
      </w:r>
      <w:r>
        <w:br/>
      </w:r>
      <w:r>
        <w:rPr>
          <w:rFonts w:ascii="Times New Roman"/>
          <w:b w:val="false"/>
          <w:i w:val="false"/>
          <w:color w:val="000000"/>
          <w:sz w:val="28"/>
        </w:rPr>
        <w:t>
</w:t>
      </w:r>
      <w:r>
        <w:rPr>
          <w:rFonts w:ascii="Times New Roman"/>
          <w:b w:val="false"/>
          <w:i w:val="false"/>
          <w:color w:val="000000"/>
          <w:sz w:val="28"/>
        </w:rPr>
        <w:t>
      тұрғын үй қорының, инженерлік жүйелер мен коммуникациялардың тұрақты және үздіксіз қызмет етуін қамтамасыз ету;</w:t>
      </w:r>
      <w:r>
        <w:br/>
      </w:r>
      <w:r>
        <w:rPr>
          <w:rFonts w:ascii="Times New Roman"/>
          <w:b w:val="false"/>
          <w:i w:val="false"/>
          <w:color w:val="000000"/>
          <w:sz w:val="28"/>
        </w:rPr>
        <w:t>
</w:t>
      </w:r>
      <w:r>
        <w:rPr>
          <w:rFonts w:ascii="Times New Roman"/>
          <w:b w:val="false"/>
          <w:i w:val="false"/>
          <w:color w:val="000000"/>
          <w:sz w:val="28"/>
        </w:rPr>
        <w:t>
      ТКШ-ға инвестициялық тартымдылықты арттыру.</w:t>
      </w:r>
      <w:r>
        <w:br/>
      </w:r>
      <w:r>
        <w:rPr>
          <w:rFonts w:ascii="Times New Roman"/>
          <w:b w:val="false"/>
          <w:i w:val="false"/>
          <w:color w:val="000000"/>
          <w:sz w:val="28"/>
        </w:rPr>
        <w:t>
</w:t>
      </w:r>
      <w:r>
        <w:rPr>
          <w:rFonts w:ascii="Times New Roman"/>
          <w:b w:val="false"/>
          <w:i w:val="false"/>
          <w:color w:val="000000"/>
          <w:sz w:val="28"/>
        </w:rPr>
        <w:t>
      Сәулет-құрылыс бақылауы.</w:t>
      </w:r>
      <w:r>
        <w:br/>
      </w:r>
      <w:r>
        <w:rPr>
          <w:rFonts w:ascii="Times New Roman"/>
          <w:b w:val="false"/>
          <w:i w:val="false"/>
          <w:color w:val="000000"/>
          <w:sz w:val="28"/>
        </w:rPr>
        <w:t>
</w:t>
      </w:r>
      <w:r>
        <w:rPr>
          <w:rFonts w:ascii="Times New Roman"/>
          <w:b w:val="false"/>
          <w:i w:val="false"/>
          <w:color w:val="000000"/>
          <w:sz w:val="28"/>
        </w:rPr>
        <w:t>
      Реттелетін саланы немесе қызмет саласын дамытудың негізгі өлшемдері.</w:t>
      </w:r>
      <w:r>
        <w:br/>
      </w:r>
      <w:r>
        <w:rPr>
          <w:rFonts w:ascii="Times New Roman"/>
          <w:b w:val="false"/>
          <w:i w:val="false"/>
          <w:color w:val="000000"/>
          <w:sz w:val="28"/>
        </w:rPr>
        <w:t>
</w:t>
      </w:r>
      <w:r>
        <w:rPr>
          <w:rFonts w:ascii="Times New Roman"/>
          <w:b w:val="false"/>
          <w:i w:val="false"/>
          <w:color w:val="000000"/>
          <w:sz w:val="28"/>
        </w:rPr>
        <w:t>
      Құрылыс заңнамасының сақталуын қадағалау және бақылау саласында озық халықаралық тәжірибеге сәйкес жергілікті қадағалау-бақылау органдарының мамандарын міндетті кезеңдік аттестаттауды жетілдіру болжамдалып отыр. Аттестаттаудың мақсаты Қазақстанның барлық аумағында жаппай қадағалау-бақылау қызметінің жоғары сапасын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Бұл қызметкерлердің жоғары кәсіби біліктілігі мен жеке жауапкершілігін қамтамасыз етеді және қадағалау мен бақылау жүйесінің негізі болуға тиіс.</w:t>
      </w:r>
      <w:r>
        <w:br/>
      </w:r>
      <w:r>
        <w:rPr>
          <w:rFonts w:ascii="Times New Roman"/>
          <w:b w:val="false"/>
          <w:i w:val="false"/>
          <w:color w:val="000000"/>
          <w:sz w:val="28"/>
        </w:rPr>
        <w:t>
</w:t>
      </w:r>
      <w:r>
        <w:rPr>
          <w:rFonts w:ascii="Times New Roman"/>
          <w:b w:val="false"/>
          <w:i w:val="false"/>
          <w:color w:val="000000"/>
          <w:sz w:val="28"/>
        </w:rPr>
        <w:t>
      Мемлекеттік қадағалау және бақылау органдарына қосымша сәулет, қала құрылысы және құрылыс саласындағы сарапшыларды (техникалық қадағалау, жобаларды сараптау, ғимараттар мен құрылыстардың тұрақтылығы мен сенімділігін бағалау жөніндегі сарапшылар) аттестаттаудан өткізу көзделіп отыр, оларға мемлекеттік органдардың қызметкерлеріне қолданылатын аттестаттау қағидалары қолданылатын болады.</w:t>
      </w:r>
      <w:r>
        <w:br/>
      </w:r>
      <w:r>
        <w:rPr>
          <w:rFonts w:ascii="Times New Roman"/>
          <w:b w:val="false"/>
          <w:i w:val="false"/>
          <w:color w:val="000000"/>
          <w:sz w:val="28"/>
        </w:rPr>
        <w:t>
</w:t>
      </w:r>
      <w:r>
        <w:rPr>
          <w:rFonts w:ascii="Times New Roman"/>
          <w:b w:val="false"/>
          <w:i w:val="false"/>
          <w:color w:val="000000"/>
          <w:sz w:val="28"/>
        </w:rPr>
        <w:t>
      Мемлекеттік сәулет-құрылыс бақылауын нығайту мақсатында «Қазақстан Республикасындағы мемлекеттік бақылау және қадағалау туралы» </w:t>
      </w:r>
      <w:r>
        <w:rPr>
          <w:rFonts w:ascii="Times New Roman"/>
          <w:b w:val="false"/>
          <w:i w:val="false"/>
          <w:color w:val="000000"/>
          <w:sz w:val="28"/>
        </w:rPr>
        <w:t>Заңға</w:t>
      </w:r>
      <w:r>
        <w:rPr>
          <w:rFonts w:ascii="Times New Roman"/>
          <w:b w:val="false"/>
          <w:i w:val="false"/>
          <w:color w:val="000000"/>
          <w:sz w:val="28"/>
        </w:rPr>
        <w:t xml:space="preserve"> ұсыныстар енгізілді.</w:t>
      </w:r>
      <w:r>
        <w:br/>
      </w:r>
      <w:r>
        <w:rPr>
          <w:rFonts w:ascii="Times New Roman"/>
          <w:b w:val="false"/>
          <w:i w:val="false"/>
          <w:color w:val="000000"/>
          <w:sz w:val="28"/>
        </w:rPr>
        <w:t>
</w:t>
      </w:r>
      <w:r>
        <w:rPr>
          <w:rFonts w:ascii="Times New Roman"/>
          <w:b w:val="false"/>
          <w:i w:val="false"/>
          <w:color w:val="000000"/>
          <w:sz w:val="28"/>
        </w:rPr>
        <w:t>
      Бұдан басқа, Қазақстан Республикасы Президентінің қатысуымен еткен Үкіметтің кеңейтілген отырысының 2011 жылғы 17 сәуірдегі № 01-7.4 хаттамасының 19.1-тармағын орындау үшін «Қазақстан Республикасының мемлекеттік басқару жүйесін одан әрі жетілдіру жөніндегі шаралар туралы» Қазақстан Республикасы Президентінің 2011 жылғы 10 тамыздағы № 136 </w:t>
      </w:r>
      <w:r>
        <w:rPr>
          <w:rFonts w:ascii="Times New Roman"/>
          <w:b w:val="false"/>
          <w:i w:val="false"/>
          <w:color w:val="000000"/>
          <w:sz w:val="28"/>
        </w:rPr>
        <w:t>Жарлығына</w:t>
      </w:r>
      <w:r>
        <w:rPr>
          <w:rFonts w:ascii="Times New Roman"/>
          <w:b w:val="false"/>
          <w:i w:val="false"/>
          <w:color w:val="000000"/>
          <w:sz w:val="28"/>
        </w:rPr>
        <w:t xml:space="preserve"> қол қойылды.</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2005 жылдан бастап бұрын сәулет, қала құрылысы және құрылыс істері жөніндегі уәкілетті орган жүзеге асыратын мемлекеттік сәулет-құрылыс бақылауы мен лицензиялаудың бақылау функцияларының негізгі бөлігі жергілікті атқарушы органдарға берілді.</w:t>
      </w:r>
      <w:r>
        <w:br/>
      </w:r>
      <w:r>
        <w:rPr>
          <w:rFonts w:ascii="Times New Roman"/>
          <w:b w:val="false"/>
          <w:i w:val="false"/>
          <w:color w:val="000000"/>
          <w:sz w:val="28"/>
        </w:rPr>
        <w:t>
</w:t>
      </w:r>
      <w:r>
        <w:rPr>
          <w:rFonts w:ascii="Times New Roman"/>
          <w:b w:val="false"/>
          <w:i w:val="false"/>
          <w:color w:val="000000"/>
          <w:sz w:val="28"/>
        </w:rPr>
        <w:t>
      Лицензиардың функцияларын республикалық деңгейден облыстардың және республикалық маңызы бар қалалардың деңгейіне беру лицензиялау жүйесінде бірыңғай саясаттың болмауына алып келді. Жекелеген өңірлерде лицензиялау жүйесі арқылы құрылыс саласына біліктілігі жоқ әрі міндетін адал орындамайтын жобалау және құрылыс ұйымдары тартылып жатыр.</w:t>
      </w:r>
      <w:r>
        <w:br/>
      </w:r>
      <w:r>
        <w:rPr>
          <w:rFonts w:ascii="Times New Roman"/>
          <w:b w:val="false"/>
          <w:i w:val="false"/>
          <w:color w:val="000000"/>
          <w:sz w:val="28"/>
        </w:rPr>
        <w:t>
</w:t>
      </w:r>
      <w:r>
        <w:rPr>
          <w:rFonts w:ascii="Times New Roman"/>
          <w:b w:val="false"/>
          <w:i w:val="false"/>
          <w:color w:val="000000"/>
          <w:sz w:val="28"/>
        </w:rPr>
        <w:t>
      Көрсетілген мемлекеттік басқару деңгейлері арасындағы өкілеттіктердің аражігін ажырату мемлекеттік сәулет-құрылыс бақылауы жүйесін әлсіретті, бұл сәулет, қала құрылысы және құрылыс саласындағы заңнаманы бұзушылықтың өсуіне және жергілікті маңызы бар объектілерде сапаның төмендеуіне әкеп соқты.</w:t>
      </w:r>
      <w:r>
        <w:br/>
      </w:r>
      <w:r>
        <w:rPr>
          <w:rFonts w:ascii="Times New Roman"/>
          <w:b w:val="false"/>
          <w:i w:val="false"/>
          <w:color w:val="000000"/>
          <w:sz w:val="28"/>
        </w:rPr>
        <w:t>
</w:t>
      </w:r>
      <w:r>
        <w:rPr>
          <w:rFonts w:ascii="Times New Roman"/>
          <w:b w:val="false"/>
          <w:i w:val="false"/>
          <w:color w:val="000000"/>
          <w:sz w:val="28"/>
        </w:rPr>
        <w:t>
      Жоғарыда көрсетілген проблемаларды шешу үшін Қазақстан Республикасының мемлекеттік басқару жүйесін одан әрі жетілдіру жөніндегі шаралар туралы қабылданған Жарлық (бұдан әрі - Жарлық) Қазақстан Республикасы Құрылыс және тұрғын үй-коммуналдық шаруашылық істері агенттігіне жергілікті атқарушы органдардың мемлекеттік сәулет-құрылыс бақылау және лицензиялау мәселелері жөніндегі функциялары мен өкілеттіктерін беруді көздейді.</w:t>
      </w:r>
      <w:r>
        <w:br/>
      </w:r>
      <w:r>
        <w:rPr>
          <w:rFonts w:ascii="Times New Roman"/>
          <w:b w:val="false"/>
          <w:i w:val="false"/>
          <w:color w:val="000000"/>
          <w:sz w:val="28"/>
        </w:rPr>
        <w:t>
</w:t>
      </w:r>
      <w:r>
        <w:rPr>
          <w:rFonts w:ascii="Times New Roman"/>
          <w:b w:val="false"/>
          <w:i w:val="false"/>
          <w:color w:val="000000"/>
          <w:sz w:val="28"/>
        </w:rPr>
        <w:t>
      Қазіргі уақытта аталған Жарлықты іске асыру үшін нормативтік құқықтық актілерді әзірлеу және сәйкестендіру жөніндегі жұмыстар жүргізілуде.</w:t>
      </w:r>
      <w:r>
        <w:br/>
      </w:r>
      <w:r>
        <w:rPr>
          <w:rFonts w:ascii="Times New Roman"/>
          <w:b w:val="false"/>
          <w:i w:val="false"/>
          <w:color w:val="000000"/>
          <w:sz w:val="28"/>
        </w:rPr>
        <w:t>
</w:t>
      </w:r>
      <w:r>
        <w:rPr>
          <w:rFonts w:ascii="Times New Roman"/>
          <w:b w:val="false"/>
          <w:i w:val="false"/>
          <w:color w:val="000000"/>
          <w:sz w:val="28"/>
        </w:rPr>
        <w:t>
      Құрылыс өнімдерінің (объектілерінің) қауіпсіздігі мен сапасы:</w:t>
      </w:r>
      <w:r>
        <w:br/>
      </w:r>
      <w:r>
        <w:rPr>
          <w:rFonts w:ascii="Times New Roman"/>
          <w:b w:val="false"/>
          <w:i w:val="false"/>
          <w:color w:val="000000"/>
          <w:sz w:val="28"/>
        </w:rPr>
        <w:t>
</w:t>
      </w:r>
      <w:r>
        <w:rPr>
          <w:rFonts w:ascii="Times New Roman"/>
          <w:b w:val="false"/>
          <w:i w:val="false"/>
          <w:color w:val="000000"/>
          <w:sz w:val="28"/>
        </w:rPr>
        <w:t>
      1) техникалық регламенттерде және құрылыс өнімдеріне арналған стандарттау жөніндегі қолданыстағы нормативтік құжаттарда белгіленген қауіпсіздік талаптарын сақтау;</w:t>
      </w:r>
      <w:r>
        <w:br/>
      </w:r>
      <w:r>
        <w:rPr>
          <w:rFonts w:ascii="Times New Roman"/>
          <w:b w:val="false"/>
          <w:i w:val="false"/>
          <w:color w:val="000000"/>
          <w:sz w:val="28"/>
        </w:rPr>
        <w:t>
</w:t>
      </w:r>
      <w:r>
        <w:rPr>
          <w:rFonts w:ascii="Times New Roman"/>
          <w:b w:val="false"/>
          <w:i w:val="false"/>
          <w:color w:val="000000"/>
          <w:sz w:val="28"/>
        </w:rPr>
        <w:t>
      2) сәулет, қала құрылысы және құрылыс қызметі субъектілерін лицензиялау және мамандарды аттестаттау;</w:t>
      </w:r>
      <w:r>
        <w:br/>
      </w:r>
      <w:r>
        <w:rPr>
          <w:rFonts w:ascii="Times New Roman"/>
          <w:b w:val="false"/>
          <w:i w:val="false"/>
          <w:color w:val="000000"/>
          <w:sz w:val="28"/>
        </w:rPr>
        <w:t>
</w:t>
      </w:r>
      <w:r>
        <w:rPr>
          <w:rFonts w:ascii="Times New Roman"/>
          <w:b w:val="false"/>
          <w:i w:val="false"/>
          <w:color w:val="000000"/>
          <w:sz w:val="28"/>
        </w:rPr>
        <w:t>
      3) құрылыстағы инвестициялардың негіздемесіне сараптама жүргізу және жобалау (жобалау-сметалық) құжаттамалары;</w:t>
      </w:r>
      <w:r>
        <w:br/>
      </w:r>
      <w:r>
        <w:rPr>
          <w:rFonts w:ascii="Times New Roman"/>
          <w:b w:val="false"/>
          <w:i w:val="false"/>
          <w:color w:val="000000"/>
          <w:sz w:val="28"/>
        </w:rPr>
        <w:t>
</w:t>
      </w:r>
      <w:r>
        <w:rPr>
          <w:rFonts w:ascii="Times New Roman"/>
          <w:b w:val="false"/>
          <w:i w:val="false"/>
          <w:color w:val="000000"/>
          <w:sz w:val="28"/>
        </w:rPr>
        <w:t>
      4) сәулет-құрылыс бақылауы, техникалық және авторлық қадағалау;</w:t>
      </w:r>
      <w:r>
        <w:br/>
      </w:r>
      <w:r>
        <w:rPr>
          <w:rFonts w:ascii="Times New Roman"/>
          <w:b w:val="false"/>
          <w:i w:val="false"/>
          <w:color w:val="000000"/>
          <w:sz w:val="28"/>
        </w:rPr>
        <w:t>
</w:t>
      </w:r>
      <w:r>
        <w:rPr>
          <w:rFonts w:ascii="Times New Roman"/>
          <w:b w:val="false"/>
          <w:i w:val="false"/>
          <w:color w:val="000000"/>
          <w:sz w:val="28"/>
        </w:rPr>
        <w:t>
      5) жобалау мен құрылыста пайдаланылатын өнімдерді стандарттау;</w:t>
      </w:r>
      <w:r>
        <w:br/>
      </w:r>
      <w:r>
        <w:rPr>
          <w:rFonts w:ascii="Times New Roman"/>
          <w:b w:val="false"/>
          <w:i w:val="false"/>
          <w:color w:val="000000"/>
          <w:sz w:val="28"/>
        </w:rPr>
        <w:t>
</w:t>
      </w:r>
      <w:r>
        <w:rPr>
          <w:rFonts w:ascii="Times New Roman"/>
          <w:b w:val="false"/>
          <w:i w:val="false"/>
          <w:color w:val="000000"/>
          <w:sz w:val="28"/>
        </w:rPr>
        <w:t>
      6) құрылысы аяқталған объектілерді пайдалануға беру мен қабылдап алуды ұйымдастыру;</w:t>
      </w:r>
      <w:r>
        <w:br/>
      </w:r>
      <w:r>
        <w:rPr>
          <w:rFonts w:ascii="Times New Roman"/>
          <w:b w:val="false"/>
          <w:i w:val="false"/>
          <w:color w:val="000000"/>
          <w:sz w:val="28"/>
        </w:rPr>
        <w:t>
</w:t>
      </w:r>
      <w:r>
        <w:rPr>
          <w:rFonts w:ascii="Times New Roman"/>
          <w:b w:val="false"/>
          <w:i w:val="false"/>
          <w:color w:val="000000"/>
          <w:sz w:val="28"/>
        </w:rPr>
        <w:t>
      7) құрылыс техникасы мен технологиясын жетілдіру;</w:t>
      </w:r>
      <w:r>
        <w:br/>
      </w:r>
      <w:r>
        <w:rPr>
          <w:rFonts w:ascii="Times New Roman"/>
          <w:b w:val="false"/>
          <w:i w:val="false"/>
          <w:color w:val="000000"/>
          <w:sz w:val="28"/>
        </w:rPr>
        <w:t>
</w:t>
      </w:r>
      <w:r>
        <w:rPr>
          <w:rFonts w:ascii="Times New Roman"/>
          <w:b w:val="false"/>
          <w:i w:val="false"/>
          <w:color w:val="000000"/>
          <w:sz w:val="28"/>
        </w:rPr>
        <w:t>
      8) жер сілкіну қаупі бар аймақтар объектілеріне паспорттар беру;</w:t>
      </w:r>
      <w:r>
        <w:br/>
      </w:r>
      <w:r>
        <w:rPr>
          <w:rFonts w:ascii="Times New Roman"/>
          <w:b w:val="false"/>
          <w:i w:val="false"/>
          <w:color w:val="000000"/>
          <w:sz w:val="28"/>
        </w:rPr>
        <w:t>
</w:t>
      </w:r>
      <w:r>
        <w:rPr>
          <w:rFonts w:ascii="Times New Roman"/>
          <w:b w:val="false"/>
          <w:i w:val="false"/>
          <w:color w:val="000000"/>
          <w:sz w:val="28"/>
        </w:rPr>
        <w:t>
      9) пайдаланылып отырған не құрылысы тоқтатылған және өзге де құрылысы аяқталмаған объектілердің жай-күйін тексеру мен байқау, нормативтік сипаттамаларды қамтамасыз ету мақсатында араласу арқылы қамтамасыз етіледі.</w:t>
      </w:r>
      <w:r>
        <w:br/>
      </w:r>
      <w:r>
        <w:rPr>
          <w:rFonts w:ascii="Times New Roman"/>
          <w:b w:val="false"/>
          <w:i w:val="false"/>
          <w:color w:val="000000"/>
          <w:sz w:val="28"/>
        </w:rPr>
        <w:t>
</w:t>
      </w:r>
      <w:r>
        <w:rPr>
          <w:rFonts w:ascii="Times New Roman"/>
          <w:b w:val="false"/>
          <w:i w:val="false"/>
          <w:color w:val="000000"/>
          <w:sz w:val="28"/>
        </w:rPr>
        <w:t>
      Құрылысты салудың (тоқтатып қоюдың) бүкіл кезеңі мен объектілердің қызмет (пайдалану) мерзімі ішінде меншік иелері (тапсырысшылар, иеленушілер, жалдаушылар, жалға алушылар) олардың сапасының мынадай негізгі сипаттамаларын:</w:t>
      </w:r>
      <w:r>
        <w:br/>
      </w:r>
      <w:r>
        <w:rPr>
          <w:rFonts w:ascii="Times New Roman"/>
          <w:b w:val="false"/>
          <w:i w:val="false"/>
          <w:color w:val="000000"/>
          <w:sz w:val="28"/>
        </w:rPr>
        <w:t>
</w:t>
      </w:r>
      <w:r>
        <w:rPr>
          <w:rFonts w:ascii="Times New Roman"/>
          <w:b w:val="false"/>
          <w:i w:val="false"/>
          <w:color w:val="000000"/>
          <w:sz w:val="28"/>
        </w:rPr>
        <w:t>
      1) жұмыс жүргізу мен күтіп ұстауды қоса алғанда, тұрғызу және пайдалану кезіндегі қауіпсіздігін;</w:t>
      </w:r>
      <w:r>
        <w:br/>
      </w:r>
      <w:r>
        <w:rPr>
          <w:rFonts w:ascii="Times New Roman"/>
          <w:b w:val="false"/>
          <w:i w:val="false"/>
          <w:color w:val="000000"/>
          <w:sz w:val="28"/>
        </w:rPr>
        <w:t>
</w:t>
      </w:r>
      <w:r>
        <w:rPr>
          <w:rFonts w:ascii="Times New Roman"/>
          <w:b w:val="false"/>
          <w:i w:val="false"/>
          <w:color w:val="000000"/>
          <w:sz w:val="28"/>
        </w:rPr>
        <w:t>
      2) еңбекті қорғау талаптарына сәйкестігін;</w:t>
      </w:r>
      <w:r>
        <w:br/>
      </w:r>
      <w:r>
        <w:rPr>
          <w:rFonts w:ascii="Times New Roman"/>
          <w:b w:val="false"/>
          <w:i w:val="false"/>
          <w:color w:val="000000"/>
          <w:sz w:val="28"/>
        </w:rPr>
        <w:t>
</w:t>
      </w:r>
      <w:r>
        <w:rPr>
          <w:rFonts w:ascii="Times New Roman"/>
          <w:b w:val="false"/>
          <w:i w:val="false"/>
          <w:color w:val="000000"/>
          <w:sz w:val="28"/>
        </w:rPr>
        <w:t>
      3) жұмыс істеуінің тұрақтылығы мен сенімділігін;</w:t>
      </w:r>
      <w:r>
        <w:br/>
      </w:r>
      <w:r>
        <w:rPr>
          <w:rFonts w:ascii="Times New Roman"/>
          <w:b w:val="false"/>
          <w:i w:val="false"/>
          <w:color w:val="000000"/>
          <w:sz w:val="28"/>
        </w:rPr>
        <w:t>
</w:t>
      </w:r>
      <w:r>
        <w:rPr>
          <w:rFonts w:ascii="Times New Roman"/>
          <w:b w:val="false"/>
          <w:i w:val="false"/>
          <w:color w:val="000000"/>
          <w:sz w:val="28"/>
        </w:rPr>
        <w:t>
      4) экологиялық талаптарға сәйкестігін қамтамасыз етуге міндетті.</w:t>
      </w:r>
      <w:r>
        <w:br/>
      </w:r>
      <w:r>
        <w:rPr>
          <w:rFonts w:ascii="Times New Roman"/>
          <w:b w:val="false"/>
          <w:i w:val="false"/>
          <w:color w:val="000000"/>
          <w:sz w:val="28"/>
        </w:rPr>
        <w:t>
</w:t>
      </w:r>
      <w:r>
        <w:rPr>
          <w:rFonts w:ascii="Times New Roman"/>
          <w:b w:val="false"/>
          <w:i w:val="false"/>
          <w:color w:val="000000"/>
          <w:sz w:val="28"/>
        </w:rPr>
        <w:t>
      Аумақтық жоспарлау және елді мекендердің қала құрылысын дамыту.</w:t>
      </w:r>
      <w:r>
        <w:br/>
      </w:r>
      <w:r>
        <w:rPr>
          <w:rFonts w:ascii="Times New Roman"/>
          <w:b w:val="false"/>
          <w:i w:val="false"/>
          <w:color w:val="000000"/>
          <w:sz w:val="28"/>
        </w:rPr>
        <w:t>
</w:t>
      </w:r>
      <w:r>
        <w:rPr>
          <w:rFonts w:ascii="Times New Roman"/>
          <w:b w:val="false"/>
          <w:i w:val="false"/>
          <w:color w:val="000000"/>
          <w:sz w:val="28"/>
        </w:rPr>
        <w:t>
      Реттелетін саланы дамытудың негізгі өлшемдері.</w:t>
      </w:r>
      <w:r>
        <w:br/>
      </w:r>
      <w:r>
        <w:rPr>
          <w:rFonts w:ascii="Times New Roman"/>
          <w:b w:val="false"/>
          <w:i w:val="false"/>
          <w:color w:val="000000"/>
          <w:sz w:val="28"/>
        </w:rPr>
        <w:t>
</w:t>
      </w:r>
      <w:r>
        <w:rPr>
          <w:rFonts w:ascii="Times New Roman"/>
          <w:b w:val="false"/>
          <w:i w:val="false"/>
          <w:color w:val="000000"/>
          <w:sz w:val="28"/>
        </w:rPr>
        <w:t>
      Қазақстан Республикасында аумақты оңтайлы ұйымдастыру және өндірістік күштерді орналастыру, сондай-ақ Қазақстан Республикасының заңнамасына сәйкес өңірлік схемалар әзірлеу және іске асыру мақсатында басты қала құрылысы құжаты – Бас схема әзірлеу қажет.</w:t>
      </w:r>
      <w:r>
        <w:br/>
      </w:r>
      <w:r>
        <w:rPr>
          <w:rFonts w:ascii="Times New Roman"/>
          <w:b w:val="false"/>
          <w:i w:val="false"/>
          <w:color w:val="000000"/>
          <w:sz w:val="28"/>
        </w:rPr>
        <w:t>
</w:t>
      </w:r>
      <w:r>
        <w:rPr>
          <w:rFonts w:ascii="Times New Roman"/>
          <w:b w:val="false"/>
          <w:i w:val="false"/>
          <w:color w:val="000000"/>
          <w:sz w:val="28"/>
        </w:rPr>
        <w:t>
      Бас схема елімізді перспективалық аумақтық ұйымдастырудың стратегиялық мәселелерін қарайды және адамның мекендейтін және тіршілік ететін толымды ортасын қалыптастыру мақсатында елді мекендер мен қонысаралық аумақтарды тұрақты дамытуға қамтамасыз етуге бағытталған шараларды белгілейді.</w:t>
      </w:r>
      <w:r>
        <w:br/>
      </w:r>
      <w:r>
        <w:rPr>
          <w:rFonts w:ascii="Times New Roman"/>
          <w:b w:val="false"/>
          <w:i w:val="false"/>
          <w:color w:val="000000"/>
          <w:sz w:val="28"/>
        </w:rPr>
        <w:t>
</w:t>
      </w:r>
      <w:r>
        <w:rPr>
          <w:rFonts w:ascii="Times New Roman"/>
          <w:b w:val="false"/>
          <w:i w:val="false"/>
          <w:color w:val="000000"/>
          <w:sz w:val="28"/>
        </w:rPr>
        <w:t>
      2010 жылы Қазақстан Республикасының аумағын ұйымдастырудың Бас схемасын әзірлеу тұжырымдамасы әзірленді.</w:t>
      </w:r>
      <w:r>
        <w:br/>
      </w:r>
      <w:r>
        <w:rPr>
          <w:rFonts w:ascii="Times New Roman"/>
          <w:b w:val="false"/>
          <w:i w:val="false"/>
          <w:color w:val="000000"/>
          <w:sz w:val="28"/>
        </w:rPr>
        <w:t>
</w:t>
      </w:r>
      <w:r>
        <w:rPr>
          <w:rFonts w:ascii="Times New Roman"/>
          <w:b w:val="false"/>
          <w:i w:val="false"/>
          <w:color w:val="000000"/>
          <w:sz w:val="28"/>
        </w:rPr>
        <w:t>
      2011 жылы Қазақстан Республикасының аумағын ұйымдастырудың Бас схемасын әзірлеу жөніндегі іс-шаралар жоспарына сәйкес талдамалық кезең әзірленді. 2012 жылы жобалау кезеңі бойынша жұмыс басталды. 2013 жылы жобалау шешімдерін әзірлеу және негізгі ережелерді бекіту көзделген.</w:t>
      </w:r>
      <w:r>
        <w:br/>
      </w:r>
      <w:r>
        <w:rPr>
          <w:rFonts w:ascii="Times New Roman"/>
          <w:b w:val="false"/>
          <w:i w:val="false"/>
          <w:color w:val="000000"/>
          <w:sz w:val="28"/>
        </w:rPr>
        <w:t>
</w:t>
      </w:r>
      <w:r>
        <w:rPr>
          <w:rFonts w:ascii="Times New Roman"/>
          <w:b w:val="false"/>
          <w:i w:val="false"/>
          <w:color w:val="000000"/>
          <w:sz w:val="28"/>
        </w:rPr>
        <w:t>
      Бас схеманы іске асыру мониторингі, ақпараттық деректерді жандандыру ақпарат көзі жаңартылған кезде тұрақты жүзеге асырылуға тиіс. Жобалық ұсыныстарға және негізгі ережелерге өзгерістер енгізу бес жылдан кейін, Бас схеманы түзету әрбір он жыл сайын жүзеге асырылуға тиіс.</w:t>
      </w:r>
      <w:r>
        <w:br/>
      </w:r>
      <w:r>
        <w:rPr>
          <w:rFonts w:ascii="Times New Roman"/>
          <w:b w:val="false"/>
          <w:i w:val="false"/>
          <w:color w:val="000000"/>
          <w:sz w:val="28"/>
        </w:rPr>
        <w:t>
</w:t>
      </w:r>
      <w:r>
        <w:rPr>
          <w:rFonts w:ascii="Times New Roman"/>
          <w:b w:val="false"/>
          <w:i w:val="false"/>
          <w:color w:val="000000"/>
          <w:sz w:val="28"/>
        </w:rPr>
        <w:t>
      Сонымен бірге,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бас жоспарлар бекітілген Бас схемаға сәйкес әзірленуге тиіс.</w:t>
      </w:r>
      <w:r>
        <w:br/>
      </w:r>
      <w:r>
        <w:rPr>
          <w:rFonts w:ascii="Times New Roman"/>
          <w:b w:val="false"/>
          <w:i w:val="false"/>
          <w:color w:val="000000"/>
          <w:sz w:val="28"/>
        </w:rPr>
        <w:t>
</w:t>
      </w:r>
      <w:r>
        <w:rPr>
          <w:rFonts w:ascii="Times New Roman"/>
          <w:b w:val="false"/>
          <w:i w:val="false"/>
          <w:color w:val="000000"/>
          <w:sz w:val="28"/>
        </w:rPr>
        <w:t>
      Соңғы жылдардың ішінде бас жоспарларды әзірлеуді қамтамасыз ету және бекіту жөнінде айтарлықтай жұмыс жасалды. Сонымен, 2012 жылғы 1 қаңтардағы жағдай бойынша Астана, Алматы қалалары және 14 облыс орталығы бас жоспарлармен қамтамасыз етілген.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іске асыру мақсатында Қазақстан Республикасының Мемлекеттік қала құрылысы кадастрын құру қажет.</w:t>
      </w:r>
      <w:r>
        <w:br/>
      </w:r>
      <w:r>
        <w:rPr>
          <w:rFonts w:ascii="Times New Roman"/>
          <w:b w:val="false"/>
          <w:i w:val="false"/>
          <w:color w:val="000000"/>
          <w:sz w:val="28"/>
        </w:rPr>
        <w:t>
</w:t>
      </w:r>
      <w:r>
        <w:rPr>
          <w:rFonts w:ascii="Times New Roman"/>
          <w:b w:val="false"/>
          <w:i w:val="false"/>
          <w:color w:val="000000"/>
          <w:sz w:val="28"/>
        </w:rPr>
        <w:t>
      2012 жылы республикалық деңгейде мемлекеттік қала құрылыс кадастрын құру жөніндегі жұмысты аяқтау жоспарланып отыр.</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қала құрылысы кадастры (бұдан әрі – МҚК) Қазақстан Республикасы кадастрларының мемлекеттік жүйесінің құрамдас бөлігі болып табылады және Қазақстан Республикасының тиісті әкімшілік-аумақтық бірлігінің шекарасында мынадай үш (республикалық, облыстық және базалық) аумақтық деңгейдегі бірыңғай жүйе бойынша жүргізіледі.</w:t>
      </w:r>
      <w:r>
        <w:br/>
      </w:r>
      <w:r>
        <w:rPr>
          <w:rFonts w:ascii="Times New Roman"/>
          <w:b w:val="false"/>
          <w:i w:val="false"/>
          <w:color w:val="000000"/>
          <w:sz w:val="28"/>
        </w:rPr>
        <w:t>
</w:t>
      </w:r>
      <w:r>
        <w:rPr>
          <w:rFonts w:ascii="Times New Roman"/>
          <w:b w:val="false"/>
          <w:i w:val="false"/>
          <w:color w:val="000000"/>
          <w:sz w:val="28"/>
        </w:rPr>
        <w:t>
      МҚК жүргізу салынып жатқан (салынуы белгіленген) объектілер мен кешендер мониторингінің сәулет, қала құрылысы және құрылыс қызметі объектілерінің жай-күйі мен өзгерістерін байқау жүйесінің құрамдас бөлігі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 МҚК құру бойынша басшылық құжаттарын әзірледі және жаңартты, алайда 8 қалада (Астана, Алматы, Ақтөбе, Атырау, Ақтау, Талдықорған, Орал, Қарағанды) ғана МҚК тиісті деңгейде жүргізіліп отыр. 2011 – 2012 жылдары республикалық деңгейдегі МҚК әзірлеуді қаржыландыру көзделген, ал облыстық және базалық деңгейлердегі МҚК құру және жүргізу жергілікті бюджеттердің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МҚК міндеттері қала құрылысы мен сәулет-құрылыс құжаттамаларын жүйелі жинау және есепке алу арқылы тиісті әкімшілік-аумақтық бірлікке (аумаққа) сәйкес келетін сәулет, қала құрылысы және құрылыс қызметінде бірыңғай, аумақтық таратылған, Қазақстан Республикасының тиісті әкімшілік-аумақтық бөлінісіне сәйкес келетін ақпараттық жүйе қалыптастыру, осы салада мемлекеттік басқаруды тікелей іске асыруды ақпараттық қамтамасыз етуді қоса алғанда, сәулет, қала құрылысы және құрылыс қызметінің субъектілері үшін ақпарат берудің ашық және қол жетімді жүйесін құру, сондай-ақ жоспарлау мен құрылыста ақпараттық жүйені одан әрі пайдалану болып табылады.</w:t>
      </w:r>
      <w:r>
        <w:br/>
      </w:r>
      <w:r>
        <w:rPr>
          <w:rFonts w:ascii="Times New Roman"/>
          <w:b w:val="false"/>
          <w:i w:val="false"/>
          <w:color w:val="000000"/>
          <w:sz w:val="28"/>
        </w:rPr>
        <w:t>
</w:t>
      </w:r>
      <w:r>
        <w:rPr>
          <w:rFonts w:ascii="Times New Roman"/>
          <w:b w:val="false"/>
          <w:i w:val="false"/>
          <w:color w:val="000000"/>
          <w:sz w:val="28"/>
        </w:rPr>
        <w:t>
      Бүгінгі күні Қазақстан Республикасының барлық аумағындағы мемлекеттік қала құрылыс кадастырының ағымдағы жағдайына талдау жүргізген кезде мемлекеттік қала құрылыс кадастры барлық жерде бірдей жүргізілмей жатыр, ал жүргізіліп жатқаны базалық және облыстық деңгейлердегі қала құрылыс кадастрын құру мен жүргізу жергілікті бюджеттен қаржыландырмағандықтан әртүрлі әдістер мен бағдарламалық қамтамасыз етулерге сәйкес жүргізіліп жатыр.</w:t>
      </w:r>
    </w:p>
    <w:bookmarkEnd w:id="5"/>
    <w:bookmarkStart w:name="z244"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1793 қаулысына    </w:t>
      </w:r>
      <w:r>
        <w:br/>
      </w:r>
      <w:r>
        <w:rPr>
          <w:rFonts w:ascii="Times New Roman"/>
          <w:b w:val="false"/>
          <w:i w:val="false"/>
          <w:color w:val="000000"/>
          <w:sz w:val="28"/>
        </w:rPr>
        <w:t xml:space="preserve">
2-қосымша         </w:t>
      </w:r>
    </w:p>
    <w:bookmarkEnd w:id="6"/>
    <w:bookmarkStart w:name="z249" w:id="7"/>
    <w:p>
      <w:pPr>
        <w:spacing w:after="0"/>
        <w:ind w:left="0"/>
        <w:jc w:val="left"/>
      </w:pPr>
      <w:r>
        <w:rPr>
          <w:rFonts w:ascii="Times New Roman"/>
          <w:b/>
          <w:i w:val="false"/>
          <w:color w:val="000000"/>
        </w:rPr>
        <w:t xml:space="preserve"> 
7-бөлім. Бюджеттік бағдарламалар</w:t>
      </w:r>
    </w:p>
    <w:bookmarkEnd w:id="7"/>
    <w:bookmarkStart w:name="z250" w:id="8"/>
    <w:p>
      <w:pPr>
        <w:spacing w:after="0"/>
        <w:ind w:left="0"/>
        <w:jc w:val="left"/>
      </w:pPr>
      <w:r>
        <w:rPr>
          <w:rFonts w:ascii="Times New Roman"/>
          <w:b/>
          <w:i w:val="false"/>
          <w:color w:val="000000"/>
        </w:rPr>
        <w:t xml:space="preserve"> 
7.1 Бюджеттік бағдарламалар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5"/>
        <w:gridCol w:w="1807"/>
        <w:gridCol w:w="1296"/>
        <w:gridCol w:w="1407"/>
        <w:gridCol w:w="1297"/>
        <w:gridCol w:w="1407"/>
        <w:gridCol w:w="1297"/>
        <w:gridCol w:w="641"/>
        <w:gridCol w:w="641"/>
      </w:tblGrid>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«Құрылыс және тұрғын үй-коммуналдық шаруашылық саласындағы қызметті үйлестіру жөніндегі қызметтер»</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тұрғын үй-коммуналдық саласын дамытудың мемлекеттік саясатын қалыптастыру, оның ішінде құрылыс саласы мен тұрғын үй-коммуналдық саланы дамыту мен реформалау үшін жағдай жасау</w:t>
            </w:r>
          </w:p>
        </w:tc>
      </w:tr>
      <w:tr>
        <w:trPr>
          <w:trHeight w:val="30" w:hRule="atLeast"/>
        </w:trPr>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795" w:hRule="atLeast"/>
        </w:trPr>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тікелей нәтижесінің көрсеткіштері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тұрғын үй-коммуналдық саласын дамытудың мемлекеттік саясатын іске асыруды қамтамасыз ететін орталық аппаратты ұстау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тұрғын үй-коммуналдық саласын дамытудың мемлекеттік саясатын іске асыруды қамтамасыз ететін аумақтық департаменттерді ұстау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жұмыстарын жүргізуге арналған рұқсаттарды ресімдеу және беру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салаларды дамытудың қолданыстағы салалық бағдарламаларын тұрғын үй құрылысын дамыту бағдарламасымен бірге Қазақстан Республикасының орта мерзімді кезеңге арналған бірыңғай мемлекеттік стратегиясына біріктіру бойынша талдамалық жұмыс және ұсыныстар әзірлеу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әзірлеу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нормативтік құқықтық актілердің саны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жұмыстарын жүргізуге рұқсат беру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тұрғын үй-коммуналдық шаруашылықты кешенді дамыту, құрылыс материалдарын өндіру және сапалы сумен жабдықтау бойынша талдамалық зерттеу жүргізу және ұсыныстар әзірлеу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Жүктелген функциялар тиімді орындау көрсеткіштері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120 441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196 373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612 819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1 455 619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1 568 878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1 568 941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7"/>
        <w:gridCol w:w="1604"/>
        <w:gridCol w:w="875"/>
        <w:gridCol w:w="875"/>
        <w:gridCol w:w="1021"/>
        <w:gridCol w:w="1021"/>
        <w:gridCol w:w="1312"/>
        <w:gridCol w:w="1312"/>
        <w:gridCol w:w="1751"/>
      </w:tblGrid>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«Сәулет, қала құрылысы және құрылыс қызметі саласындағы нормативтік-техникалық құжаттарды жетілдіру»</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құрылыс қызметін және тұрғын үй-коммуналдық шаруашылықты реттеу үшін ғылымды, техниканы және технологияны дамытудың қазіргі заманғы талаптарына жауап беретін нормативтік-техникалық құжаттарды әзірлеу</w:t>
            </w:r>
            <w:r>
              <w:br/>
            </w:r>
            <w:r>
              <w:rPr>
                <w:rFonts w:ascii="Times New Roman"/>
                <w:b w:val="false"/>
                <w:i w:val="false"/>
                <w:color w:val="000000"/>
                <w:sz w:val="20"/>
              </w:rPr>
              <w:t>
1. Құрылыс саласын техникалық реттеу жүйесін реформалау</w:t>
            </w:r>
            <w:r>
              <w:br/>
            </w:r>
            <w:r>
              <w:rPr>
                <w:rFonts w:ascii="Times New Roman"/>
                <w:b w:val="false"/>
                <w:i w:val="false"/>
                <w:color w:val="000000"/>
                <w:sz w:val="20"/>
              </w:rPr>
              <w:t>
2. Тұрғын үй-коммуналдық шаруашылық саласындағы нормативтер әзірлеу</w:t>
            </w:r>
          </w:p>
        </w:tc>
      </w:tr>
      <w:tr>
        <w:trPr>
          <w:trHeight w:val="30" w:hRule="atLeast"/>
        </w:trPr>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құрылыс саласында әзірленген сметалық-нормативтік құжаттардың саны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жобалар әзірлеу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құрылыс қызметі және тұрғын үй-коммуналдық шаруашылық саласында нормативтік-техникалық базаны жаңарту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ҚМҒТҚ желісі бойынша мемлекетаралық нормативтік-техникалық құжаттардың (үлестік қатысу) әзірленген саны, кем емес</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«Әбу-Даби Плаза» көп функционалды кешенін жобалауға арналған арнайы техникалық шарттар әзірлеу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Мемлекеттік қала құрылысы кадастрын құру бойынша жобаларды іске асыру дәрежесі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ұйымдастырудың бас схемасын әзірлеу деңгейі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құрылыс сапасын техникалық реттеу жүйесін реформалау дәрежесі (схемалық әзірлеу және құрылыс сапасын техникалық реттеу жүйесінің жекелеген элементтерін енгізуді бастау)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«Әбу-Даби Плаза» көп функционалды кешенінің жобалау-сметал ық құжаттамасын әзірлеу үшін дайындалған арнайы техникалық шарттарды қолдану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931 000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1 517 746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4 052 650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7 199 205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4 587 877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2 633 302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1 537 336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9"/>
        <w:gridCol w:w="1409"/>
        <w:gridCol w:w="1268"/>
        <w:gridCol w:w="1268"/>
        <w:gridCol w:w="987"/>
        <w:gridCol w:w="987"/>
        <w:gridCol w:w="1128"/>
        <w:gridCol w:w="987"/>
        <w:gridCol w:w="1835"/>
      </w:tblGrid>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«Алматы қаласының бюджетіне Алматы қаласының маңындағы аймағының Бас жоспарын әзірлеуге берілетін ағымдағы нысаналы трансферттер»</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Алматы қаласының әкімдігіне Алматы қаласының қала маңындағы аймағы аумағының қала құрылысын жоспарлаудың кешенді схемасын (Алматы қаласының қала маңындағы аймағы аумағының бас жоспарын) әзірлеуге қаражат бөлу</w:t>
            </w:r>
          </w:p>
        </w:tc>
      </w:tr>
      <w:tr>
        <w:trPr>
          <w:trHeight w:val="30" w:hRule="atLeast"/>
        </w:trPr>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70" w:hRule="atLeast"/>
        </w:trPr>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қала маңындағы аймағы аумағының қала құрылысына жоспарлаудың кешенді схемасын (Алматы қаласының қала маңы аймағының бас жоспары) әзірлеу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қала маңындағы аймағы аумағының қала құрылысын жоспарлаудың кешенді схемасының (Алматы қаласының қала маңы аймағының бас жоспарының) дайындық дәрежесі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1335"/>
        <w:gridCol w:w="935"/>
        <w:gridCol w:w="1335"/>
        <w:gridCol w:w="935"/>
        <w:gridCol w:w="1069"/>
        <w:gridCol w:w="1335"/>
        <w:gridCol w:w="1335"/>
        <w:gridCol w:w="1604"/>
      </w:tblGrid>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«Әлеуметтік саладағы және тұрғын үй-коммуналдық шаруашылығы саласындағы объектілерінде энергия үнемдеу шараларын жүргізу»</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тұруына қолайлы және қауіпсіз жағдай жасау үшін тіршілікті қамтамасыз ету жүйесінің тұрақтылығы мен сенімділігін арттыру, объектілер мен елді мекендердің аумағын күтіп-ұстау</w:t>
            </w:r>
          </w:p>
        </w:tc>
      </w:tr>
      <w:tr>
        <w:trPr>
          <w:trHeight w:val="30" w:hRule="atLeast"/>
        </w:trPr>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туралы баспалық ақпараттық өнімдерді тираждау және тарату (брошюралар, буклеттер, әдістемелік құралдар, халыққа арналған пайдалы кеңестер, флайерлер (бір жақты және екі жақты), плакаттар (бір жақты), А5 жапсырмалар, түрлі түсті (бір жақты), тиісті полиграфия (семинарлардың бағдарламалары, үлестірмелі оқу материалдары)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газеттерге мемлекеттік және орыс тілдерінде материалдар мен жарияланымдар дайындау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реформалары» ақпараттық қосымша парақ басып шығару және тарату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орыс тілдерінде ұзақтығы 60 секунд аудиороликтер әзірлеу және дайындау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орыс тілдерінде ұзақтығы 60 секунд бейнероликтер әзірлеу және дайындау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облыстық орталықтарда, Астана және Алматы қалаларында үй-жай (пәтер) меншік иелері үшін топта кемінде 50 адамды қамти отырып, тұрғын үй қатынастарының оңтайлы моделін құру мәселелері бойынша түсіндіру семинарларын өткізу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кемінде 200 қатысушыны қамти отырып, тақырыптық өңірлік (солтүстік, оңтүстік, батыс, шығыс) конференциялар өткізу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үйлерге (КПТҮ) энергетикалық тексеру (энергетикалық аудит) жүргізу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КПТҮ саны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87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КПТҮ энергетикалық паспорт беру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саны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саясаты жөніндегі іс-шаралармен қамтылған халықтың үлесі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үшін энергетикалық тексерудің құны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8"/>
        <w:gridCol w:w="1393"/>
        <w:gridCol w:w="1115"/>
        <w:gridCol w:w="1115"/>
        <w:gridCol w:w="976"/>
        <w:gridCol w:w="1116"/>
        <w:gridCol w:w="1394"/>
        <w:gridCol w:w="976"/>
        <w:gridCol w:w="1675"/>
      </w:tblGrid>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«Шығыс Қазақстан облысының облыстық бюджетіне Қазақстан Республикасы мен Ресей Федерациясы арасындағы VII Өңіраралық ынтымақтастық Форумының өткізілуіне байланысты Өскемен қаласында абаттандыру және инфрақұрылымдарын жөндеуге берілетін ағымдағы нысаналы трансферттер»</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мен Ресей Федерациясы арасындағы VII ынтымақтастық Форумын өткізу</w:t>
            </w:r>
          </w:p>
        </w:tc>
      </w:tr>
      <w:tr>
        <w:trPr>
          <w:trHeight w:val="30" w:hRule="atLeast"/>
        </w:trPr>
        <w:tc>
          <w:tcPr>
            <w:tcW w:w="2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жөндеу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сырттан жарықтандыру желісін жөндеу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және сумен жабдықтау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абаттандыру жұмыстарының дәрежесі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1661"/>
        <w:gridCol w:w="969"/>
        <w:gridCol w:w="1108"/>
        <w:gridCol w:w="1246"/>
        <w:gridCol w:w="1662"/>
        <w:gridCol w:w="1056"/>
        <w:gridCol w:w="969"/>
        <w:gridCol w:w="1386"/>
      </w:tblGrid>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«Инженерлік желілердің техникалық жағдайына бағалау жүргізу»</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желілердің техникалық жағдайын бағалау</w:t>
            </w:r>
          </w:p>
        </w:tc>
      </w:tr>
      <w:tr>
        <w:trPr>
          <w:trHeight w:val="30"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жылу желілерінің саны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орталықтарының, республикалық маңызы бар қаланың, астананың сумен жабдықтау және су бұру жүйелерін тексерулерінің саны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қалаларында тексерілген сумен жабдықтау және су бұру жүйелерінің саны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жалпы ұзындыққа қатысты тексерілген жылу желілерінің дәрежесі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орталықтарының, республикалық маңызы бар қаланың, астананың сумен жабдықтау және су бұру жүйелерін тексеру дәрежесі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объектілерін көзбен шолып тексеру;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құралмен тексеруді талап ететін ғимараттар мен құрылыстарды құралмен тексеру;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ауыстыруды талап ететін диаметрі 500 мм артық өз бетiмен ағызатын кәрiздік коллекторларды құралмен тексеру;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диаметрі 300 мм артық магистральдық су таратқыштарды құралмен тексеру;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желілерінің есеп схемасын жасау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қалаларының сумен жабдықтау және су бұру жүйелерін тексеру дәрежелері, оның ішінде: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деректерді жинау жөніндегі есеп</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қорытынды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 желілерінің ауқымды бастапқы есептік схемаларын, жер асты және жер үсті бас тоғандар бойынша гидрогеологиялық қорытынды жасау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объектілерінің нақты жағдайын анықтау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қалада жүйелерді тексеру жөнінде жұмыстардың орташа құны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жылу желілерін тексеруге арналған орташа шығындар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1 265 175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533 771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8"/>
        <w:gridCol w:w="1409"/>
        <w:gridCol w:w="1128"/>
        <w:gridCol w:w="1268"/>
        <w:gridCol w:w="987"/>
        <w:gridCol w:w="1128"/>
        <w:gridCol w:w="1410"/>
        <w:gridCol w:w="987"/>
        <w:gridCol w:w="1693"/>
      </w:tblGrid>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«Қазақстан Республикасы Құрылыс және тұрғын үй-коммуналдық шаруашылық істері агенттігінің күрделі шығыстары»</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тұрғын үй-коммуналдық саланы дамытудың мемлекеттік саясатын қалыптастыру, оның ішінде құрылыс саласын және тұрғын үй-коммуналдық саланы дамыту мен реформалау үшін жағдай жасау</w:t>
            </w:r>
          </w:p>
        </w:tc>
      </w:tr>
      <w:tr>
        <w:trPr>
          <w:trHeight w:val="30" w:hRule="atLeast"/>
        </w:trPr>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Салып алынатын тауарлардың саны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Салып алынатын негізгі құралдардың саны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сатып алу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түпкілікті нәтиже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базаның жағдайын жақсарту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сапа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тиімділік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жарақтандыруға жұмсалатын орташа шығыстар</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51 253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27 512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85 381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48 101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8"/>
        <w:gridCol w:w="1268"/>
        <w:gridCol w:w="1128"/>
        <w:gridCol w:w="987"/>
        <w:gridCol w:w="987"/>
        <w:gridCol w:w="1268"/>
        <w:gridCol w:w="1269"/>
        <w:gridCol w:w="1410"/>
        <w:gridCol w:w="1693"/>
      </w:tblGrid>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«Құрылыс саласындағы қолданбалы ғылыми зерттеулер»</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тәуекелді төмендетуге, ғимараттардың (құрылыстар) төзімділігін және ұзақ уақытқа жарамдылығын қамтамасыз етуге және энергия мен ресурс үнемдеу технологияларын әзірлеуге бағытталған ғылыми зерттеулер мынадай тақырыптар бойынша жүргізіледі:</w:t>
            </w:r>
            <w:r>
              <w:br/>
            </w:r>
            <w:r>
              <w:rPr>
                <w:rFonts w:ascii="Times New Roman"/>
                <w:b w:val="false"/>
                <w:i w:val="false"/>
                <w:color w:val="000000"/>
                <w:sz w:val="20"/>
              </w:rPr>
              <w:t>
- фибраармирленген пластиктермен күшейтілген темірбетон конструкциялардың жұмысын зерттеу, қалыпты және сейсмикалық аудандар үшін ғимараттар мен құрылыстарды күшейту және қалпына келтіру бойынша ұсынымдар әзірлеу;</w:t>
            </w:r>
            <w:r>
              <w:br/>
            </w:r>
            <w:r>
              <w:rPr>
                <w:rFonts w:ascii="Times New Roman"/>
                <w:b w:val="false"/>
                <w:i w:val="false"/>
                <w:color w:val="000000"/>
                <w:sz w:val="20"/>
              </w:rPr>
              <w:t>
- санитарлық-техникалық керамика, керамогранит және қаптағыш тақта өндіру үшін жергілікті шикізаттан компазиттер әзірлеу;</w:t>
            </w:r>
            <w:r>
              <w:br/>
            </w:r>
            <w:r>
              <w:rPr>
                <w:rFonts w:ascii="Times New Roman"/>
                <w:b w:val="false"/>
                <w:i w:val="false"/>
                <w:color w:val="000000"/>
                <w:sz w:val="20"/>
              </w:rPr>
              <w:t>
- шегендеп бекітусіз дірілді қалыптау әдісімен жергілікті толтырғыштардан қатты бетон қоспасынан индустриялық жеке аз қабатты үй құрылысының бұйымдарын әзірлеу;</w:t>
            </w:r>
            <w:r>
              <w:br/>
            </w:r>
            <w:r>
              <w:rPr>
                <w:rFonts w:ascii="Times New Roman"/>
                <w:b w:val="false"/>
                <w:i w:val="false"/>
                <w:color w:val="000000"/>
                <w:sz w:val="20"/>
              </w:rPr>
              <w:t>
- аз қабатты тұрғын үйлердің қабырғаларын біртекті толтыру үшін жергілікті шикізаттан ірі форматты көп қуысты энергетикалық тиімді керамикалық блоктар әзірлеу.</w:t>
            </w:r>
          </w:p>
        </w:tc>
      </w:tr>
      <w:tr>
        <w:trPr>
          <w:trHeight w:val="30" w:hRule="atLeast"/>
        </w:trPr>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жүргізілген ғылыми зерттеулердің жалпы саны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сараптаманың оң қорытындысын алған жүргізілген ғылыми зерттеулердің саны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негізде әзірленген, құрылыс саласында қолданылатын бекітілген әдістемелік нұсқаулардың, нұсқамалардың, ұсынымдардың саны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нұсқаудың, нұсқаманың, ұсынымның орташа құны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5 000</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8"/>
        <w:gridCol w:w="1241"/>
        <w:gridCol w:w="965"/>
        <w:gridCol w:w="1379"/>
        <w:gridCol w:w="1241"/>
        <w:gridCol w:w="1241"/>
        <w:gridCol w:w="1241"/>
        <w:gridCol w:w="966"/>
        <w:gridCol w:w="1656"/>
      </w:tblGrid>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«Астана қаласының бюджетіне Астана қаласының маңы аймағының аумағында қала құрылысын жоспарлаудың кешенді схемасын әзірлеуге берілетін ағымдағы нысаналы трансферттер»</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Схема әзірлеу</w:t>
            </w:r>
          </w:p>
        </w:tc>
      </w:tr>
      <w:tr>
        <w:trPr>
          <w:trHeight w:val="30" w:hRule="atLeast"/>
        </w:trPr>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маңы аймағының аумағында қала құрылысын жоспарлаудың кешенді схемасын әзірлеу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маңы аймағының аумағында қала құрылысын жоспарлаудың кешенді схемасын әзірлеу дәрежесі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486 371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8"/>
        <w:gridCol w:w="1240"/>
        <w:gridCol w:w="965"/>
        <w:gridCol w:w="1517"/>
        <w:gridCol w:w="965"/>
        <w:gridCol w:w="966"/>
        <w:gridCol w:w="1241"/>
        <w:gridCol w:w="1241"/>
        <w:gridCol w:w="1795"/>
      </w:tblGrid>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«Астана және Алматы қалаларының бюджеттеріне коммуналдық техника сатып алуға берілетін ағымдағы нысаналы трансферттер»</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тұруына қолайлы жағдай жасау үшін инфрақұрылымды дамытуға арналған шарттарды қамтамасыз ету</w:t>
            </w:r>
          </w:p>
        </w:tc>
      </w:tr>
      <w:tr>
        <w:trPr>
          <w:trHeight w:val="30" w:hRule="atLeast"/>
        </w:trPr>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техника сатып алу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техникамен қамтамасыз ету дәрежесі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1 600 280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0"/>
        <w:gridCol w:w="1550"/>
        <w:gridCol w:w="987"/>
        <w:gridCol w:w="1268"/>
        <w:gridCol w:w="987"/>
        <w:gridCol w:w="987"/>
        <w:gridCol w:w="1268"/>
        <w:gridCol w:w="1269"/>
        <w:gridCol w:w="1552"/>
      </w:tblGrid>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«Қарағанды облысының облыстық бюджетіне Приозерск қаласының инфрақұрылымын қолдауға берілетін ағымдағы нысаналы трансферттер»</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облыстық бюджетіне Приозерск қаласының инфрақұрылымын қолдауға инвестициялар бөлу</w:t>
            </w:r>
          </w:p>
        </w:tc>
      </w:tr>
      <w:tr>
        <w:trPr>
          <w:trHeight w:val="750" w:hRule="atLeast"/>
        </w:trPr>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 үшін отын сатып алу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желілерінде жөндеу жұмыстарын жүргізу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 объектілерін жылыту маусымына дайындау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 1 қазандығының табиғи және моральдық тозуын жою жөнінде жұмыстар мен техникалық іс-шаралар кешенін жүргізу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коммуналдық меншігіндегі он тоғыз көп қабатты тұрғын үйді орталықтан жылумен жабдықтауға қосу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қаласының құрылыс қалдықтарын қалпына келтіре және жинай отырып, қалпына келтіруге жатпайтын тұрғын үй азаматтық ғимараттарының конструкциялар ын бұзу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 саны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халқын жылумен қамтамасыз ету деңгейі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тұрған ғимараттарды жер учаскелерді қалпына келтіруімен демонтаждау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сыртқы келбетін және сәулеттік бейнесін асылдандыру және жақсарту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542 944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537 958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550 906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257011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9"/>
        <w:gridCol w:w="1364"/>
        <w:gridCol w:w="955"/>
        <w:gridCol w:w="1500"/>
        <w:gridCol w:w="955"/>
        <w:gridCol w:w="955"/>
        <w:gridCol w:w="1364"/>
        <w:gridCol w:w="1228"/>
        <w:gridCol w:w="1638"/>
      </w:tblGrid>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«Облыстық бюджеттерге, Астана және Алматы қалаларының бюджеттеріне кондоминиум объектілерінің ортақ мүлкіне жөндеу жүргізуге кредит беру»</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мемлекеттің қатысуымен мамандандырылған уәкілетті ұйымдарды капиталдандыру жолымен кондоминиум объектілерінің ортақ мүлкіне жөндеу жүргізуге бюджеттік кредит беру</w:t>
            </w:r>
          </w:p>
        </w:tc>
      </w:tr>
      <w:tr>
        <w:trPr>
          <w:trHeight w:val="30" w:hRule="atLeast"/>
        </w:trPr>
        <w:tc>
          <w:tcPr>
            <w:tcW w:w="2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күрделі жөндеу жүргізу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саны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талап ететін кондоминиум объектілерінің үлесі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Жөндеуді талап ететін үйлердің алаңы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50 087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44 164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жұмыстардың нормативтік-техникалық құжаттамаға сәйкестігі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Жөндеудің жекелеген түрлерінің орташа құны/м</w:t>
            </w:r>
            <w:r>
              <w:rPr>
                <w:rFonts w:ascii="Times New Roman"/>
                <w:b w:val="false"/>
                <w:i w:val="false"/>
                <w:color w:val="000000"/>
                <w:vertAlign w:val="superscript"/>
              </w:rPr>
              <w:t>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9"/>
        <w:gridCol w:w="1254"/>
        <w:gridCol w:w="976"/>
        <w:gridCol w:w="1533"/>
        <w:gridCol w:w="976"/>
        <w:gridCol w:w="976"/>
        <w:gridCol w:w="1255"/>
        <w:gridCol w:w="1255"/>
        <w:gridCol w:w="1674"/>
      </w:tblGrid>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«Облыстық бюджеттерге, Астана және Алматы қалаларының бюджеттеріне тұрғын үй көмегін көрсетуге берілетін нысаналы ағымдағы трансферттер»</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кондоминиум объектілерін терможаңғырту және жөндеу жөніндегі жұмыстарды жүргізу шеңберінде тұрғын үй көмегін көрсетуге берілетін нысаналы ағымдағы трансферттер</w:t>
            </w:r>
          </w:p>
        </w:tc>
      </w:tr>
      <w:tr>
        <w:trPr>
          <w:trHeight w:val="30" w:hRule="atLeast"/>
        </w:trPr>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алушылардың саны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саны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аз отбасыларын (азаматтарды) кондоминиум объектілерінің ортақ мүлкін жөндеу бойынша жұмыстар жүргізген кезде тұрғын үй көмегін төлеумен қамту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 бойынша кондоминиум объектілерінің ортақ мүлкін жөндеу үшін табысы аз бір отбасына (азаматқа) жұмсалатын тұрғын үй көмегінің орташа шығыны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147 272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8"/>
        <w:gridCol w:w="1409"/>
        <w:gridCol w:w="846"/>
        <w:gridCol w:w="1128"/>
        <w:gridCol w:w="846"/>
        <w:gridCol w:w="1268"/>
        <w:gridCol w:w="1268"/>
        <w:gridCol w:w="1410"/>
        <w:gridCol w:w="1835"/>
      </w:tblGrid>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«Инвестициялық негiздеме әзiрлеу»</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және орта қалаларда сумен жабдықтау және су бұру объектілерін салу және қайта жаңарту кезінде жүйелі тәсіл енгізу</w:t>
            </w:r>
            <w:r>
              <w:br/>
            </w:r>
            <w:r>
              <w:rPr>
                <w:rFonts w:ascii="Times New Roman"/>
                <w:b w:val="false"/>
                <w:i w:val="false"/>
                <w:color w:val="000000"/>
                <w:sz w:val="20"/>
              </w:rPr>
              <w:t>
Елде ҚТҚ басқарудың тиімді жүйесін және қалдықтарды қайта өңдеу, пайдалану және орналастыру индустриясын дамыту үшін қолайлы инвестициялық климат құру</w:t>
            </w:r>
          </w:p>
        </w:tc>
      </w:tr>
      <w:tr>
        <w:trPr>
          <w:trHeight w:val="30" w:hRule="atLeast"/>
        </w:trPr>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деректерді ескеріп, су тартқыштар, суды дайындау және сарқынды суларды тазарту бойынша жаңа технологиялардың талдаулары бар аралық есеп</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есеп: желілердің гидравликалық есептері, негізгі технологиялық шешімдерді таңдау, құрылыстардың, негізгі техникалық-технологиялық шешімдердің есептері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сараптаманың оң қорытындысымен инвестициялық негіздеме әзірлеуді аяқтау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қалдықтарды басқару жүйесін жаңғырту бойынша инвестициялық негіздеме әзірлеу жоспарланған қалалардың саны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қалдықтарды басқару жүйесін жаңғырту бойынша мемлекеттік сараптаманың оң қорытындысы бар инвестициялық негіздемелер әзірлеуді аяқтау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жүйелерінің инвестициялық негіздемелерін әзірлеу жөніндегі жұмыстың жалпы көлемінен жұмысты орындау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қалада қатты тұрмыстық қалдықтарды басқару жүйесін жаңғырту бойынша инвестициялық негіздеме әзірлеу жөніндегі жұмыстың жалпы көлемінен жұмысты орындау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жүйелерінің инвестициялық негіздемелерін әзірлеу бойынша бір қаладағы жұмыстың орташа құны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39 286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қалдықтарды басқару жүйесін жаңғырту бойынша инвестициялық негіздеме әзірлеу бойынша бір қаладағы жұмыстың орташа құны*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166 616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2 746 856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4 342 300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әрбір қала бойынша жұмыстың құны сметаға сәйкес анықталады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9"/>
        <w:gridCol w:w="1441"/>
        <w:gridCol w:w="1009"/>
        <w:gridCol w:w="1009"/>
        <w:gridCol w:w="1009"/>
        <w:gridCol w:w="1153"/>
        <w:gridCol w:w="1009"/>
        <w:gridCol w:w="1154"/>
        <w:gridCol w:w="2165"/>
      </w:tblGrid>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«Тұрғын үй-коммуналдық шаруашылық саласындағы қолданбалы ғылыми зерттеулер»</w:t>
            </w:r>
          </w:p>
        </w:tc>
      </w:tr>
      <w:tr>
        <w:trPr>
          <w:trHeight w:val="345"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 конструктивтік шешімдер әзірлей отырып, тұрғын үй-коммуналдық шаруашылықтың технологиялық артта қалуын болдырмауға және ТКШ субъектілерінің пайдалану шығыстарын төмендетуге бағытталған ғылыми зерттеулер мынадай тақырыптар бойынша жүргізіледі:</w:t>
            </w:r>
            <w:r>
              <w:br/>
            </w:r>
            <w:r>
              <w:rPr>
                <w:rFonts w:ascii="Times New Roman"/>
                <w:b w:val="false"/>
                <w:i w:val="false"/>
                <w:color w:val="000000"/>
                <w:sz w:val="20"/>
              </w:rPr>
              <w:t>
1. «Орталықсыздандырылған су бұру жүйесін және технологиялық, шаруашылық және ауыз су мақсаттарына суды қайта-жүйелі және айналмалы пайдаланылатын жүйелер салу үшін сарқынды коммуналдық және аралас суларды тазарту технологияларын модификациялау және бейімдеу»;</w:t>
            </w:r>
            <w:r>
              <w:br/>
            </w:r>
            <w:r>
              <w:rPr>
                <w:rFonts w:ascii="Times New Roman"/>
                <w:b w:val="false"/>
                <w:i w:val="false"/>
                <w:color w:val="000000"/>
                <w:sz w:val="20"/>
              </w:rPr>
              <w:t>
2. «Пайдаланылатын тұрғын және қоғамдық ғимараттарға қызмет көрсету мен оларды жөндеу бойынша жаңа технологиялар мен техникалық шешімдер әзірлеу, халықаралық талаптарға сәйкес қазіргі заманғы материалдарды, жабдықтарды және аспаптық-өлшеу құрылғыларын пайдаланып, олардың жылу қорғауын арттыру»;</w:t>
            </w:r>
            <w:r>
              <w:br/>
            </w:r>
            <w:r>
              <w:rPr>
                <w:rFonts w:ascii="Times New Roman"/>
                <w:b w:val="false"/>
                <w:i w:val="false"/>
                <w:color w:val="000000"/>
                <w:sz w:val="20"/>
              </w:rPr>
              <w:t>
3. «Пайдалы әсер коэффициенті (ПӘК) жоғары және зиянды шығарындыларды аз қазандықтар базасында тұрғын үй қоры үшін жылу мен суды өндіру, тасымалдау және тұтыну технологияларын әзірлеу»;</w:t>
            </w:r>
            <w:r>
              <w:br/>
            </w:r>
            <w:r>
              <w:rPr>
                <w:rFonts w:ascii="Times New Roman"/>
                <w:b w:val="false"/>
                <w:i w:val="false"/>
                <w:color w:val="000000"/>
                <w:sz w:val="20"/>
              </w:rPr>
              <w:t>
4. «Қатты тұрмыстық қалдықтарды қайта өңдеу технологиясын жетілдірудің ғылыми негізін әзірлеу»;</w:t>
            </w:r>
            <w:r>
              <w:br/>
            </w:r>
            <w:r>
              <w:rPr>
                <w:rFonts w:ascii="Times New Roman"/>
                <w:b w:val="false"/>
                <w:i w:val="false"/>
                <w:color w:val="000000"/>
                <w:sz w:val="20"/>
              </w:rPr>
              <w:t>
5. «Инженерлік желілер салудың инновациялық технологияларын әзірлеу және оларды қауіпті табиғи және техногендік әсерден қорғаудың жаңа әдістерін жасау»;</w:t>
            </w:r>
            <w:r>
              <w:br/>
            </w:r>
            <w:r>
              <w:rPr>
                <w:rFonts w:ascii="Times New Roman"/>
                <w:b w:val="false"/>
                <w:i w:val="false"/>
                <w:color w:val="000000"/>
                <w:sz w:val="20"/>
              </w:rPr>
              <w:t>
6. «Қазіргі заманғы тығыздағыштар, гипстен және кеуек бетоннан жасалған бұйымдардың, бетонның негізіндегі қаптама бұйымдардың, керамиканың және табиғи тастың негізінде жылу тиімді қоршау конструкцияларын әзірлеу».</w:t>
            </w:r>
          </w:p>
        </w:tc>
      </w:tr>
      <w:tr>
        <w:trPr>
          <w:trHeight w:val="30" w:hRule="atLeast"/>
        </w:trPr>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саласында жүргізілген ғылыми зерттеулердің жалпы саны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сараптаманың оң қорытындысын алған жүргізілген ғылыми зерттеулердің саны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негізде әзірленген, ТКШ саласында қолданылатын бекітілген әдістемелік нұсқаулардың, нұсқамалардың, ұсынымдардың саны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нұсқаудың, нұсқаманың, ұсынымның орташа құны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26 415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26 415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79245</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158 489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8"/>
        <w:gridCol w:w="1425"/>
        <w:gridCol w:w="1282"/>
        <w:gridCol w:w="1141"/>
        <w:gridCol w:w="1282"/>
        <w:gridCol w:w="998"/>
        <w:gridCol w:w="1141"/>
        <w:gridCol w:w="998"/>
        <w:gridCol w:w="1713"/>
      </w:tblGrid>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«Шығыс Қазақстан облысының облыстық бюджетіне Семей ядролық полигонының жабылуының 20 жылдығына орай шараларды өткізуге қатысты Семей қаласында инфрақұрылымдарды жөндеу және абаттандыруға берілетін ағымдағы нысаналы трансферттер»</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облыстық бюджетіне Семей қаласының инфрақұрылымдарын жөндеу жұмыстарына инвестициялар бөлу</w:t>
            </w:r>
          </w:p>
        </w:tc>
      </w:tr>
      <w:tr>
        <w:trPr>
          <w:trHeight w:val="30" w:hRule="atLeast"/>
        </w:trPr>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орталық алаңын абаттандыру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 тақталарды ауыстыру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жаяусоқпақтар салу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12 821,7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сәулет нысандарын дайындау және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фонтанды жөндеу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өзгешілігі бар қола мүсіндерді жөндеу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«Өлімнен де күшті» монументін жөндеу және аумағын абаттандыру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2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стелланы бөлшектеу және оны мәрмәр тақтайшалармен қайта қаптау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1 755</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сатыларын бөлшектеу және гранит тақтайшаларымен қайта қаптау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мүсін композицияларын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сәулет нысандарын дайындау және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кіреберіс арка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трансформаторлық күрке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Полковничий аралында «Бейбітшілік» стелласын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«Бейбітшілік» стелласын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сатыларды гранит тақтайшаларымен қаптау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жаяусоқпақтар салу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7 145,5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сәулет нысандарын дайындау және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қаласында «Абай жолы» стелласын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 іргетасын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жиек тастарды бөлшектеу және монтаждау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поребриктерді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түнгі жарықтандыру кешенін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жолдары мен көшелерін жөндеу және жол қозғалысының қауіпсіздігін қамтамасыз ету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кіреберіс арка дайындау және монтаждау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жаяусоқпақтар салу (Абай, Селевин, Титов көшелері)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өзені арқылы көпірді орташа жөндеу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жүру бағыты бойынша жолдарды орташа жөндеу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20 572,6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өтпе жолдарды орташа жөндеу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 павильондарын дайындау және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монумент алаңы аялдамасының асфальт жабынын орташа жөндеу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монументке жүретін жол жабынын орташа жөндеу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алдындағы алаңда ернеулі тастарды ауыстыру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Волгоградская көшесін орташа жөндеу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жолдар бойы баурайында жаяусоқпақтар салу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жол белгілерін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доңғалақ тоқтатқыштарды орташа жөндеу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бағдаршам объектілерін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Жүру бағыты бойынша көшелердің аумағын абаттандыру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көшелері бойы гүлзар отырғызу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32 787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сәулет нысандарын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диаметрі 0,3-тен 1,3 мм-ге дейін апатты ағаштарды кесіп алу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алаңында және Селевин көшесінде көше жарықтандыруды қалпына келтіру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Селевин, Волгоградская, Бозтаев көшелері, көпір астындағы аумақта сол және оң жағалауды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жаяусоқпақты жарықтандыруды қалпына келтіру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тұрғындарына қолайлы жағдай жасау, сондай-ақ инфрақұрылыммен қамтамасыз ету деңгейі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сметалық құжаттамаға сәйкес құрылыс сапасы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құны (жайластыру: жаяусоқпақтар, гүлзар, жарықтандыру, сәулет нысандарын орнату, трансформаторлық күрке, бағдаршам объектілері, жолдарды орташа жөндеу және басқа)</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273 829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 оның ішінде:</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1 642 977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орталық алаңын абаттандыру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244 512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«Өлімнен де күшті» монументін жөндеу және аумағын абаттандыру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207 123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Полковничий аралында «Бейбітшілік» стелласын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144 851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қаласында «Абай жолы» стелласын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51 851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жолдары мен көшелерін жөндеу және жол қозғалысының қауіпсіздігін қамтамасыз ету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685 518,0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Жүру бағыты бойынша көшелердің аумағын абаттандыру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309 122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9"/>
        <w:gridCol w:w="1297"/>
        <w:gridCol w:w="1009"/>
        <w:gridCol w:w="1009"/>
        <w:gridCol w:w="1009"/>
        <w:gridCol w:w="1297"/>
        <w:gridCol w:w="1298"/>
        <w:gridCol w:w="1298"/>
        <w:gridCol w:w="1732"/>
      </w:tblGrid>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«Тұрғын үй құрылыс жинақ салымдары бойынша сыйлықақылар төлеу»</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 құрылысы жинақ ақшасы туралы» 2000 жылғы 7 желтоқсандағы Қазақстан Республикасының Заңына сәйкес трансферттер мен бюджеттік субсидиялар беру арқылы Қазақстан Республикасында тұрғын үй құрылысы жинақ жүйесінің дамуына мемлекеттік қолдауды қамтамасыз ету</w:t>
            </w:r>
          </w:p>
        </w:tc>
      </w:tr>
      <w:tr>
        <w:trPr>
          <w:trHeight w:val="30" w:hRule="atLeast"/>
        </w:trPr>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Мемлекеттен сыйлықақы алған салымшылардың орташа саны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204 186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266499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337216</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419073</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жинақ ақшасына салымдар бойынша сыйлықақылар төлеуді қамтамасыз ету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жинақ ақшасына салымдар бойынша сыйлықақылар төлеуді қамтамасыз ету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2 886 971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4 799 604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5 870 817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7 200 471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9 660 400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8"/>
        <w:gridCol w:w="1996"/>
        <w:gridCol w:w="998"/>
        <w:gridCol w:w="1140"/>
        <w:gridCol w:w="998"/>
        <w:gridCol w:w="998"/>
        <w:gridCol w:w="1140"/>
        <w:gridCol w:w="1141"/>
        <w:gridCol w:w="1569"/>
      </w:tblGrid>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«Су шаруашылығы жүйелерін зерттеуді жүргізу»</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сумен жабдықтау және су бұру объектілерін салған және қайта жаңартқан кезде жүйелі тәсіл енгізу</w:t>
            </w:r>
          </w:p>
        </w:tc>
      </w:tr>
      <w:tr>
        <w:trPr>
          <w:trHeight w:val="30" w:hRule="atLeast"/>
        </w:trPr>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 шаруашылығы жүйесі объектілерінің нақты жай-күйі бойынша қорытынды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жүйелерін салуға немесе қайта жаңартуға бюджеттік қаражатты тиімді мақсатқа сай бөлудің көлемі бойынша қорытынды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жүйелерін тексеру жөніндегі жұмыстың жалпы көлемінен жұмыстар орындау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ауылдық елді мекендегі жұмыстың орташа құны*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52" w:id="9"/>
    <w:p>
      <w:pPr>
        <w:spacing w:after="0"/>
        <w:ind w:left="0"/>
        <w:jc w:val="both"/>
      </w:pPr>
      <w:r>
        <w:rPr>
          <w:rFonts w:ascii="Times New Roman"/>
          <w:b w:val="false"/>
          <w:i w:val="false"/>
          <w:color w:val="000000"/>
          <w:sz w:val="28"/>
        </w:rPr>
        <w:t>
      *әрбір ауылдық елді мекен бойынша жұмыстың құны сметалық есеппен анықталады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2"/>
        <w:gridCol w:w="1325"/>
        <w:gridCol w:w="1177"/>
        <w:gridCol w:w="1310"/>
        <w:gridCol w:w="928"/>
        <w:gridCol w:w="1316"/>
        <w:gridCol w:w="1193"/>
        <w:gridCol w:w="1194"/>
        <w:gridCol w:w="1593"/>
      </w:tblGrid>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ағымдағы нысаналы трансферттер бөлу</w:t>
            </w:r>
          </w:p>
        </w:tc>
      </w:tr>
      <w:tr>
        <w:trPr>
          <w:trHeight w:val="30" w:hRule="atLeast"/>
        </w:trPr>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алған сумен жабдықтау жүйесі: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 су құбыры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Сәтпаев атындағы канал</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 су құбыры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тариф бойынша су алатын халықты қамту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1 674 668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1 981 829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2 282 302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2 018 472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2 018 472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2 018 472</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Арзандатылған тариф бойынша ауыз сумен қамтамасыз етілген ауылдық елді мекендердің саны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Берілетін ауыз судың көлемі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текше метр</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44 761,6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56 738,3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67 929,12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69 403,39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76 343,72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84 004,11</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облыстарындағы халық үшін ауыз су беру жөніндегі қызметтердің құнын төмендету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текше метр ауыз су үшін субсидияның мөлшері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9,6-554,2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14,2-789,6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14,7-509,3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2 176 334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3 019 649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5 258 602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5 134 070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5 493 455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5 877 997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3"/>
        <w:gridCol w:w="1052"/>
        <w:gridCol w:w="1207"/>
        <w:gridCol w:w="1185"/>
        <w:gridCol w:w="942"/>
        <w:gridCol w:w="1318"/>
        <w:gridCol w:w="1230"/>
        <w:gridCol w:w="1761"/>
        <w:gridCol w:w="1762"/>
      </w:tblGrid>
      <w:tr>
        <w:trPr>
          <w:trHeight w:val="345"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«Тұрғын үй шаруашылық саласындағы мамандардың біліктілігін арттыру»</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 даярлау жүйесін жетілдіру жөніндегі іс-шараларды арттыру, тұрғын-үй шаруашылық салаласы мамандарының біліктілігін мен құзыретін арттыру жүйесін дамыту</w:t>
            </w:r>
          </w:p>
        </w:tc>
      </w:tr>
      <w:tr>
        <w:trPr>
          <w:trHeight w:val="30" w:hRule="atLeast"/>
        </w:trPr>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Тындаушылардың саны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3 960</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Семинарлардың саны (10, 5, 3 күндік курстар)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конференциялардың саны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саласының жалпы жұмысшылары мен мамандарының санынан оқытылғандардың үлесі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саласының жалпы жұмысшылары мен мамандарының санынан түсіндіру шаралармен қамтылғандардың үлесі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65"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1328"/>
        <w:gridCol w:w="992"/>
        <w:gridCol w:w="1229"/>
        <w:gridCol w:w="1110"/>
        <w:gridCol w:w="1467"/>
        <w:gridCol w:w="1229"/>
        <w:gridCol w:w="1705"/>
        <w:gridCol w:w="641"/>
      </w:tblGrid>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«Құрылыс және тұрғын үй-коммуналдық шаруашылық саласындағы зерттеулер»</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Тіршілік ету жүйесінің тұрақтылығы мен сенімділігін арттыру</w:t>
            </w:r>
          </w:p>
        </w:tc>
      </w:tr>
      <w:tr>
        <w:trPr>
          <w:trHeight w:val="30" w:hRule="atLeast"/>
        </w:trPr>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саласындағы ғылыми-техникалық, инновациялық, ресурс үнемдейтін технологияларды енгізудің бағдарламасын бекіту</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саласында технологиямен қамту дәрежесі</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6"/>
        <w:gridCol w:w="1159"/>
        <w:gridCol w:w="1621"/>
        <w:gridCol w:w="1335"/>
        <w:gridCol w:w="1468"/>
        <w:gridCol w:w="1512"/>
        <w:gridCol w:w="1071"/>
        <w:gridCol w:w="1292"/>
        <w:gridCol w:w="1006"/>
      </w:tblGrid>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«Шағын елдi мекендер үшiн тұрғын үй-коммуналдық шаруашылығын жаңғырту және басқару моделiн әзiрлеу және сынақтан өткiзу»</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ТШК секторының жай-күйін кешенді талдау жүргізуге, Астана қаласындағы пилоттық елді мекен Пригородный кентінің үлгісінде шағын елді мекендер үшін ТШК жаңғырту білімдерін, тәжірибесі мен практикасын мониторингілеу және тарату жүйесін пилоттық аумақта реформалау, әзірлеу және сынақтан өткізудің ұйымдастыру-қаржылық моделін әзірлеу</w:t>
            </w:r>
          </w:p>
        </w:tc>
      </w:tr>
      <w:tr>
        <w:trPr>
          <w:trHeight w:val="30" w:hRule="atLeast"/>
        </w:trPr>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қайта жаңарту нұсқаларын экономикалық-экологиялық бағалап, ғимараттарды техникалық шешімдермен жаңғырта отырып, Пригородный кентін талдау</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тәжірибені ескерілген кенттің мастер-жоспары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облыстарында және Астана қаласында халықтық және халықаралық сарапшының қатысуымен өткізілген екі жақты және көп жақты консультациялардың саны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үйді термоможаңғыртуға арналған үлгі жоспар (ұқсас аумақтағы басқа үлгі ғимараттар үшін жобаны тираждау мүмкіндігімен)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елдi мекеннiң жылумен жабдықтау желiсін жаңғыртуға арналған жобалау-сметалық құжаттама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жүйесін әзірлеу</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 және мақсатты топтар арасындағы оқытушы және ақпараттық семинар/іс-шаралар саны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74 768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4"/>
        <w:gridCol w:w="1396"/>
        <w:gridCol w:w="978"/>
        <w:gridCol w:w="1117"/>
        <w:gridCol w:w="1154"/>
        <w:gridCol w:w="1396"/>
        <w:gridCol w:w="1154"/>
        <w:gridCol w:w="1021"/>
        <w:gridCol w:w="1678"/>
      </w:tblGrid>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«Облыстық бюджеттерге, Астана және Алматы қалаларының бюджеттерiне тұрғын үй жобалауға, салуға және (немесе) сатып алуға кредит беру»</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әкімдіктеріне республикалық бюджеттен қайтарымды негізде кредиттік тұрғын үй жобалауға, салуға және (немесе) сатып алуға қаражат бөлу</w:t>
            </w:r>
          </w:p>
        </w:tc>
      </w:tr>
      <w:tr>
        <w:trPr>
          <w:trHeight w:val="30" w:hRule="atLeast"/>
        </w:trPr>
        <w:tc>
          <w:tcPr>
            <w:tcW w:w="2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 құрылысының 2011 – 2014 жылдарға арналған және «Қолжетімді тұрғын үй – 2020» </w:t>
            </w:r>
            <w:r>
              <w:rPr>
                <w:rFonts w:ascii="Times New Roman"/>
                <w:b w:val="false"/>
                <w:i w:val="false"/>
                <w:color w:val="000000"/>
                <w:sz w:val="20"/>
              </w:rPr>
              <w:t>бағдарламаларының</w:t>
            </w:r>
            <w:r>
              <w:rPr>
                <w:rFonts w:ascii="Times New Roman"/>
                <w:b w:val="false"/>
                <w:i w:val="false"/>
                <w:color w:val="000000"/>
                <w:sz w:val="20"/>
              </w:rPr>
              <w:t xml:space="preserve"> шеңберінде кредиттік тұрғын үйлер салу және (немесе) сатып алу</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 көш»</w:t>
            </w:r>
            <w:r>
              <w:rPr>
                <w:rFonts w:ascii="Times New Roman"/>
                <w:b w:val="false"/>
                <w:i w:val="false"/>
                <w:color w:val="000000"/>
                <w:sz w:val="20"/>
              </w:rPr>
              <w:t> және  </w:t>
            </w:r>
            <w:r>
              <w:rPr>
                <w:rFonts w:ascii="Times New Roman"/>
                <w:b w:val="false"/>
                <w:i w:val="false"/>
                <w:color w:val="000000"/>
                <w:sz w:val="20"/>
              </w:rPr>
              <w:t>«Қолжетімді тұрғын үй – 2020»</w:t>
            </w:r>
            <w:r>
              <w:rPr>
                <w:rFonts w:ascii="Times New Roman"/>
                <w:b w:val="false"/>
                <w:i w:val="false"/>
                <w:color w:val="000000"/>
                <w:sz w:val="20"/>
              </w:rPr>
              <w:t>бағдарламаларын іске асыру шеңберінде кредиттік тұрғын үйлер салу және (немесе) сатып алу</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Бұзылуға жататын авариялық тұрғын үйлердің орнына құрылыс салу</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қолжетімді тұрғын үймен қамтамасыз ету</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саны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қолжетімді тұрғын үймен қамтамасыз ету үлесі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 «Нұрлы көш» бағдарламасына қатысушыларды тұрғын үймен қамтамасыз ету</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немесе үй саны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6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қолжетімді тұрғын үймен қамтамасыз ету үлесі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үйлерден көшіруге жататын азаматтарды тұрғын үйлермен қамтамасыздандыру</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саны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ЖСҚ сәйкес құрылыстың сапасы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ҚТКДБ бойынша тұрғын үйдің 1 шаршы метрінің құны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90-142,5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90-142,5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90-142, 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90-142,5</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16 100 000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32 168 499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45 480 006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42 089 400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30 152 400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60 000 000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6"/>
        <w:gridCol w:w="2069"/>
        <w:gridCol w:w="1103"/>
        <w:gridCol w:w="1103"/>
        <w:gridCol w:w="1103"/>
        <w:gridCol w:w="827"/>
        <w:gridCol w:w="827"/>
        <w:gridCol w:w="1241"/>
        <w:gridCol w:w="1519"/>
      </w:tblGrid>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әкімдіктеріне жеке және көп пәтерлі тұрғын үйлерді салу аумақтарында, аула іші аумақтарын, кіреберістерді және үй манайларын абаттандыруды қоса алғанда, инженерлік-коммуникациялық инфрақұрылымды жайластыруға, жаңартуға және (немесе) сатып алуға республикалық бюджеттен қаражат бөлу</w:t>
            </w:r>
          </w:p>
        </w:tc>
      </w:tr>
      <w:tr>
        <w:trPr>
          <w:trHeight w:val="30" w:hRule="atLeast"/>
        </w:trPr>
        <w:tc>
          <w:tcPr>
            <w:tcW w:w="2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 құрылысының 2011 – 2014 жылдарға арналған және </w:t>
            </w:r>
            <w:r>
              <w:rPr>
                <w:rFonts w:ascii="Times New Roman"/>
                <w:b w:val="false"/>
                <w:i w:val="false"/>
                <w:color w:val="000000"/>
                <w:sz w:val="20"/>
              </w:rPr>
              <w:t>«Қолжетімді тұрғын үй – 2020»</w:t>
            </w:r>
            <w:r>
              <w:rPr>
                <w:rFonts w:ascii="Times New Roman"/>
                <w:b w:val="false"/>
                <w:i w:val="false"/>
                <w:color w:val="000000"/>
                <w:sz w:val="20"/>
              </w:rPr>
              <w:t xml:space="preserve"> бағдарламаларының шеңберінде инженерлік-коммуникациялық инфрақұрылым салу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серіктес қалаларында және үлескерлер қатысатын тұрғын үй кешендерінде инженерлік құрылыстар салу және қайта жаңарту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жобалар саны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 инженерлік- коммуникациялық инфрақұрылым салу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Үлескерлердің проблемасын шешу үшін Алматы қаласында инженерлік-коммуникациялық инфрақұрылым салу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 көш»</w:t>
            </w:r>
            <w:r>
              <w:rPr>
                <w:rFonts w:ascii="Times New Roman"/>
                <w:b w:val="false"/>
                <w:i w:val="false"/>
                <w:color w:val="000000"/>
                <w:sz w:val="20"/>
              </w:rPr>
              <w:t> бағдарламасының шеңберінде инженерлік-коммуникациялық инфрақұрылымды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Сарайшық көшесінің оңтүстігіне қарай және Көктал кентінің оңтүстік-шығысына қарай инженерлік- коммуникациялық инфрақұрылым салу, «Ильинка селосының шығысына қарай ЖТҚ инженерлік желілер» және «Мыңжылдық жоспарлау ауданының желілері мен коммуникациялары»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жобалар (лоттар) саны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 және </w:t>
            </w:r>
            <w:r>
              <w:rPr>
                <w:rFonts w:ascii="Times New Roman"/>
                <w:b w:val="false"/>
                <w:i w:val="false"/>
                <w:color w:val="000000"/>
                <w:sz w:val="20"/>
              </w:rPr>
              <w:t>«Қолжетімді тұрғын үй – 2020»</w:t>
            </w:r>
            <w:r>
              <w:rPr>
                <w:rFonts w:ascii="Times New Roman"/>
                <w:b w:val="false"/>
                <w:i w:val="false"/>
                <w:color w:val="000000"/>
                <w:sz w:val="20"/>
              </w:rPr>
              <w:t xml:space="preserve"> бағдарламалары шеңберінде инженерлік-коммуникациялық инфрақұрылымды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 инженерлік-коммуникациялық инфрақұрылымды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Үлескерлердің проблемасын шешу үшін Алматы қаласында инженерлік-коммуникациялық инфрақұрылымды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 көш» бағдарламасының шеңберінде инженерлік-коммуникациялық инфрақұрылымды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Сарайшық көшесінің оңтүстігіне қарай және Көктал кентінің оңтүстік-шығысына қарай, Ильинка селосының шығысына қарай және Мыңжылдық ауданын инженерлік-коммуникациялық инфрақұрылымды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ЖСҚ сәйкес құрылыстың сапасы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желінің құны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50 439 900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55 045 602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52 098 783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60 004 379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36 658 020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53 238 052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57 886 777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8"/>
        <w:gridCol w:w="1254"/>
        <w:gridCol w:w="976"/>
        <w:gridCol w:w="976"/>
        <w:gridCol w:w="1115"/>
        <w:gridCol w:w="1115"/>
        <w:gridCol w:w="1116"/>
        <w:gridCol w:w="1254"/>
        <w:gridCol w:w="1954"/>
      </w:tblGrid>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«Облыстық бюджеттерге, Астана және Алматы қалаларының бюджеттерiне сумен жабдықтау және су бұру жүйелерiн дамытуға берiлетiн нысаналы даму трансферттерi»</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жүйелерін дамытуға инвестициялар бөлу</w:t>
            </w:r>
          </w:p>
        </w:tc>
      </w:tr>
      <w:tr>
        <w:trPr>
          <w:trHeight w:val="30" w:hRule="atLeast"/>
        </w:trPr>
        <w:tc>
          <w:tcPr>
            <w:tcW w:w="2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объектілерін салу және қайта жаңарту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желілері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 кәріздік-тазарту құрылыстары және сумен қамтамасыз ету мен су бұру жөніндегі басқа жұмыстар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Желілердің ұзындығы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коммуникациялық желідегі авариялардың санын қысқарту: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бұру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объектілерін пайдалануға беру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 халықты орталықтандырылған сумен жабдықтаумен қамту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 орталықтандырылған су бұруға қол жеткізу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ЖСҚ сәйкес құрылыстың сапасы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орташа шығындар:</w:t>
            </w:r>
            <w:r>
              <w:br/>
            </w:r>
            <w:r>
              <w:rPr>
                <w:rFonts w:ascii="Times New Roman"/>
                <w:b w:val="false"/>
                <w:i w:val="false"/>
                <w:color w:val="000000"/>
                <w:sz w:val="20"/>
              </w:rPr>
              <w:t>
- бір ауыз сумен жабдықтау объектісін салу және қайта жаңарту бойынша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411 504,3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497,575</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497,575</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 кәріздік-тазарту құрылыстары және сумен қамтамасыз ету мен су бұру жөніндегі басқа жұмыстар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827 040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сумен жабдықтау желідегі құрылыс-монтаж жұмыстарының құны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32 387 087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32 610 600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33 743 356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47 539 698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16 003 412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29 387 532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43 674 842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5"/>
        <w:gridCol w:w="1429"/>
        <w:gridCol w:w="1000"/>
        <w:gridCol w:w="1143"/>
        <w:gridCol w:w="1044"/>
        <w:gridCol w:w="1001"/>
        <w:gridCol w:w="1177"/>
        <w:gridCol w:w="1177"/>
        <w:gridCol w:w="2002"/>
      </w:tblGrid>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«Облыстық бюджеттерге, Астана және Алматы қалаларының бюджеттерiне мемлекеттiк коммуналдық тұрғын үй қорының тұрғын үйiн жобалауға, салуға және (немесе) сатып алуға берiлетiн нысаналы даму трансферттерi»</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әкімдіктеріне жалға берілетін тұрғын үй салуға және (немесе) сатып алуға республикалық бюджеттен қаражат бөлу</w:t>
            </w:r>
          </w:p>
        </w:tc>
      </w:tr>
      <w:tr>
        <w:trPr>
          <w:trHeight w:val="30" w:hRule="atLeast"/>
        </w:trPr>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 құрылысының 2010 - 2014 жылдарға арналған және </w:t>
            </w:r>
            <w:r>
              <w:rPr>
                <w:rFonts w:ascii="Times New Roman"/>
                <w:b w:val="false"/>
                <w:i w:val="false"/>
                <w:color w:val="000000"/>
                <w:sz w:val="20"/>
              </w:rPr>
              <w:t>«Қолжетімді тұрғын үй - 2020»</w:t>
            </w:r>
            <w:r>
              <w:rPr>
                <w:rFonts w:ascii="Times New Roman"/>
                <w:b w:val="false"/>
                <w:i w:val="false"/>
                <w:color w:val="000000"/>
                <w:sz w:val="20"/>
              </w:rPr>
              <w:t xml:space="preserve"> бағдарламалар шеңберінде кезекте тұрғандар үшін жалға берілетін тұрғын үйлер салу және (немесе) сатып алу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225"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 үшін жалға берілетін тұрғын үй құрылысы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қаласында бюджеттік ұйымдар қызметкерлері мен жас отбасыларға арналған екі 200 пәтерлік тұрғын үй салу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құрылыс объектілеріндегі құрылыс салушылардан пәтерлер сатып алу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w:t>
            </w:r>
            <w:r>
              <w:rPr>
                <w:rFonts w:ascii="Times New Roman"/>
                <w:b w:val="false"/>
                <w:i w:val="false"/>
                <w:color w:val="000000"/>
                <w:sz w:val="20"/>
              </w:rPr>
              <w:t xml:space="preserve"> бағдарламасы шеңберінде тұрғын үй салу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Әкімдіктерде кезекте тұрған азаматтарды тұрғын үймен қамтамасыз ету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саны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w:t>
            </w:r>
          </w:p>
        </w:tc>
      </w:tr>
      <w:tr>
        <w:trPr>
          <w:trHeight w:val="225"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отбасыларды тұрғын үймен қамтамасыз ету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Әкімдіктерде тұрғын үй алуға кезекте тұрған азаматтарды жалға берілетін (коммуналдық) тұрғын үймен қамтамасыз ету үлесі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ЖСҚ сәйкес құрылыстың сапасы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1 шаршы метрінің құны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80- 142,5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30 294 161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19 807 808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24 654 768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33 160 000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27 500 000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45 000000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8"/>
        <w:gridCol w:w="1568"/>
        <w:gridCol w:w="998"/>
        <w:gridCol w:w="1141"/>
        <w:gridCol w:w="998"/>
        <w:gridCol w:w="998"/>
        <w:gridCol w:w="1282"/>
        <w:gridCol w:w="1568"/>
        <w:gridCol w:w="1427"/>
      </w:tblGrid>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«Облыстық бюджеттерге, Астана және Алматы қалаларының бюджеттеріне коммуналдық шаруашылықты дамытуға берілетін нысаналы даму трансферттері»</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қолайлы және қауіпсіз тұру жағдайларын жасау үшін объектілерді және елді мекендердің аумақтарын тиісті күтіп ұстау</w:t>
            </w:r>
          </w:p>
        </w:tc>
      </w:tr>
      <w:tr>
        <w:trPr>
          <w:trHeight w:val="30" w:hRule="atLeast"/>
        </w:trPr>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жөніндегі іске асырылған инвестициялық жобалардың саны, оның ішінде: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жабдықтау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Желілердің ұзындығы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жөніндегі объектілерді пайдалануға беру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Жөндеуді талап ететін желілердің үлесі: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жабдықтау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ЖСҚ сәйкес құрылыстың сапасы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орташа шығындар:</w:t>
            </w:r>
            <w:r>
              <w:br/>
            </w:r>
            <w:r>
              <w:rPr>
                <w:rFonts w:ascii="Times New Roman"/>
                <w:b w:val="false"/>
                <w:i w:val="false"/>
                <w:color w:val="000000"/>
                <w:sz w:val="20"/>
              </w:rPr>
              <w:t>
- коммуналдық шаруашылық объектісін салу және қайта жаңарту бойынша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200 167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459 200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581 088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107 760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132 216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жабдықтау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200 191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211 545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233 643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желінің құны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5 377 027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10 692 465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28 965 702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12 286 169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14 658 601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23 147 113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13 898 204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1533"/>
        <w:gridCol w:w="1115"/>
        <w:gridCol w:w="1254"/>
        <w:gridCol w:w="1116"/>
        <w:gridCol w:w="1116"/>
        <w:gridCol w:w="1255"/>
        <w:gridCol w:w="976"/>
        <w:gridCol w:w="1535"/>
      </w:tblGrid>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тұруы үшін қолайлы орта жасау үшін инфрақұрылымды дамытуға арналған жағдайларды қамтамасыз ету</w:t>
            </w:r>
          </w:p>
        </w:tc>
      </w:tr>
      <w:tr>
        <w:trPr>
          <w:trHeight w:val="30" w:hRule="atLeast"/>
        </w:trPr>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Тұрғындарға қолайлы ортаны жасау үшін елді мекендерде абаттандыру бойынша іске асырылып жатқан инвестициялық жобалардың саны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арнасы учаскесінің ұзындығы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 алаңы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Дамбаның орташа биіктігі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ЖСҚ сәйкес құрылыстың сапасы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1 532 062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8 330 884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7 527 132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3 350 425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3 480 809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1394"/>
        <w:gridCol w:w="976"/>
        <w:gridCol w:w="1394"/>
        <w:gridCol w:w="1254"/>
        <w:gridCol w:w="976"/>
        <w:gridCol w:w="1116"/>
        <w:gridCol w:w="976"/>
        <w:gridCol w:w="1814"/>
      </w:tblGrid>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қатысқан аяқталмаған объектілерде тұрғын үйлерді және инженерлік-коммуникациялық инфрақұрылымды салу, жобалау үшін уәкілетті ұйымның жарғылық капиталға қалыптастыруға Алматы облысының бюджетіне дамуға республикалық бюджеттен қаражат бөлу</w:t>
            </w:r>
          </w:p>
        </w:tc>
      </w:tr>
      <w:tr>
        <w:trPr>
          <w:trHeight w:val="30" w:hRule="atLeast"/>
        </w:trPr>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жарғылық капиталын қалыптастыру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қатысатын аяқталмаған объектілерде инженерлік желілерді пайдалануға беру көлемі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инфрақұрылым объектілерін салу және қайта жаңарту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қатысатын тұрғын үй кешендерінің</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саны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құрылысын аяқтауға ЖСҚ әзірлеу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қатысатын аяқталмаған объектілерде тұрғын үйлерді пайдалануға беру көлемі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жарғылық капиталын қалыптастыру деңгейі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үлескерлер қатысатын тұрғын үй кешендерін инженерлік инфрақұрылыммен қамтамасыз ету үлесі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қатысатын тұрғын үй кешенінде тұрғын үйлермен қамтамасыз ету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саны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ЖСҚ сәйкес құрылыстың сапасы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6 583 100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4 983 616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17 154 555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5 288 000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4"/>
        <w:gridCol w:w="1484"/>
        <w:gridCol w:w="1080"/>
        <w:gridCol w:w="1349"/>
        <w:gridCol w:w="945"/>
        <w:gridCol w:w="1080"/>
        <w:gridCol w:w="1350"/>
        <w:gridCol w:w="945"/>
        <w:gridCol w:w="1621"/>
      </w:tblGrid>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«Қазақстандық тұрғын үй-коммуналдық шаруашылығын жаңғырту және дамыту орталығы» акционерлік қоғамының жарғылық капиталын қалыптастыру»</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жаңарту мен дамыту орталығы» акционерлік қоғамының жарғылық капиталын қалыптастыру</w:t>
            </w: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тұрғын үй-коммуналдық шаруашылығын жаңарту мен дамыту орталығы» акционерлік қоғамын құру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5"/>
        <w:gridCol w:w="1363"/>
        <w:gridCol w:w="1091"/>
        <w:gridCol w:w="1364"/>
        <w:gridCol w:w="955"/>
        <w:gridCol w:w="1092"/>
        <w:gridCol w:w="1364"/>
        <w:gridCol w:w="955"/>
        <w:gridCol w:w="1639"/>
      </w:tblGrid>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«Астана қаласының бюджетіне үлескерлер қатысқан аяқталмаған тұрғын үй объектілерін салуға қатысу үшін уәкілетті ұйымның жарғылық капиталын ұлғайтуға берілетін нысаналы даму трансферттері»</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қатысқан аяқталмаған тұрғын үй объектілерін салуға қатысу үшін уәкілетті ұйымның жарғылық капиталға қалыптастыруға республикалық бюджеттен қаражат бөлу</w:t>
            </w:r>
          </w:p>
        </w:tc>
      </w:tr>
      <w:tr>
        <w:trPr>
          <w:trHeight w:val="30" w:hRule="atLeast"/>
        </w:trPr>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қатысқан объектілердегі тұрғын үйлерді пайдалануға беру көлемі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«Жаңа Құрылыс» ЖШС арқылы үлескерлерді бір пәтерден артық емес қамтамасыз ету үлесі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Үлескерлердің проблемаларын шешу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саны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ЖСҚ сәйкес құрылыстың сапасы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1 шаршы метрінің құны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18 200 000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8 400 000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6"/>
        <w:gridCol w:w="1321"/>
        <w:gridCol w:w="1057"/>
        <w:gridCol w:w="1321"/>
        <w:gridCol w:w="925"/>
        <w:gridCol w:w="1058"/>
        <w:gridCol w:w="1321"/>
        <w:gridCol w:w="1322"/>
        <w:gridCol w:w="1587"/>
      </w:tblGrid>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«Облыстық бюджеттерге, Астана және Алматы қалаларының бюджеттеріне мамандандырылған өңірлік ұйымдардың жарғылық капиталдарын ұлғайтуға берілетін нысаналы даму трансферттері»</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өңірлік ұйымдардың жарғылық капиталдарын ұлғайтуға берілетін нысаналы даму трансферттерi</w:t>
            </w:r>
          </w:p>
        </w:tc>
      </w:tr>
      <w:tr>
        <w:trPr>
          <w:trHeight w:val="30" w:hRule="atLeast"/>
        </w:trPr>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күрделі жөндеу жүргізу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саны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талап ететін кондоминиум объектілерінің үлесі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Жөндеуді талап ететін үйлердің алаңы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50 087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47 316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34 898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31 574</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жөндеу жұмыстарының нормативтік-техникалық құжаттамаға сәйкестігі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жөндеудің орташа құны/шаршы метр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5"/>
        <w:gridCol w:w="1364"/>
        <w:gridCol w:w="955"/>
        <w:gridCol w:w="1364"/>
        <w:gridCol w:w="1227"/>
        <w:gridCol w:w="1227"/>
        <w:gridCol w:w="1092"/>
        <w:gridCol w:w="955"/>
        <w:gridCol w:w="1639"/>
      </w:tblGrid>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«Астана, Алматы және Ақтөбе қалаларында Тұрғын үй-коммуналдық шаруашылықтың энергетикалық тиімділік орталықтарын құру»</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тиімді технологияларын дамыту және енгізу, энергия үнемдеу саясатын насихаттау</w:t>
            </w:r>
          </w:p>
        </w:tc>
      </w:tr>
      <w:tr>
        <w:trPr>
          <w:trHeight w:val="30" w:hRule="atLeast"/>
        </w:trPr>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Астана және Алматы қалаларында тұрғын үй-коммуналдық шаруашылықтың энергетикалық тиімді орталықтары бойынша жұмыс жобаларын әзірлеу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Астана және Алматы қалаларында тұрғын үй-коммуналдық шаруашылықтың энергетикалық тиімді орталықтары бойынша мемлекеттік ведомстволықта н тыс сараптаманың оң қорытындысын алу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Астана және Алматы қалаларында тұрғын үй-коммуналдық шаруашылықтың энергетикалық тиімді орталықтарын салу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орталықтардың саны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орташа шығындар: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асырылып жатқан жобалар шегінде жобалау-сметалық құжаттаманы әзірлеу бойынша: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21 151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тиімді орталықтарды салу бойынша: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6"/>
        <w:gridCol w:w="1378"/>
        <w:gridCol w:w="1241"/>
        <w:gridCol w:w="1241"/>
        <w:gridCol w:w="1103"/>
        <w:gridCol w:w="966"/>
        <w:gridCol w:w="1241"/>
        <w:gridCol w:w="966"/>
        <w:gridCol w:w="1656"/>
      </w:tblGrid>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«Қазақстанның Тұрғын үй құрылысы жинақ банкі» АҚ жарғылық капиталын ұлғайту»</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Тұрғын үй құрылысы жинақ банкі» АҚ тұрғын үй құрылыс жинақ жүйесін дамыту мақсатында Қазақстан Республикасы Үкіметінің 2003 жылғы 16 сәуірдегі № 364 қаулысымен құрылған. Қазақстан Республикасындағы тұрғын үй құрылысының 2011 – 2014 жылдарға арналған бағдарламасында тұрғын үй құрылыс көлемін сақтау мақсатында құрылысты одан әрі қаржыландыру үшін екінші деңгейдегі банктерді қорландыруды қамтитын мемлекеттік қолдауды жүзеге асыру көзделген</w:t>
            </w:r>
          </w:p>
        </w:tc>
      </w:tr>
      <w:tr>
        <w:trPr>
          <w:trHeight w:val="30" w:hRule="atLeast"/>
        </w:trPr>
        <w:tc>
          <w:tcPr>
            <w:tcW w:w="2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Тұрғын үй құрылысы жинақ банкі» АҚ жарғылық капиталын ұлғайту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57 000 000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жай акцияны орналастыру құны 10 000 теңге деп «ҚТҚЖБ» АҚ жай акцияларының санын ұлғайту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5 700 000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ЕДБ-мен нысаналы жобалар бойынша қол қойылған шарттарға сәйкес екінші деңгейдегі банктерде депозиттер орналастыру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57 000 000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6"/>
        <w:gridCol w:w="1517"/>
        <w:gridCol w:w="1240"/>
        <w:gridCol w:w="1241"/>
        <w:gridCol w:w="965"/>
        <w:gridCol w:w="966"/>
        <w:gridCol w:w="1241"/>
        <w:gridCol w:w="966"/>
        <w:gridCol w:w="1656"/>
      </w:tblGrid>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«Алдын ала және аралық тұрғын үй қарыздарын беру үшін «Қазақстанның Тұрғын үй құрылыс жинақ банкі» акционерлік қоғамына кредит беру»</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Тұрғын үй құрылысы жинақ банкі» АҚ тұрғын үй құрылыс жинақ жүйесін дамыту мақсатында Қазақстан Республикасы Үкіметінің 2003 жылғы 16 сәуірдегі № 364 қаулысымен құрылған. Қазақстан Республикасындағы тұрғын үй құрылысының 2011 - 2014 жылдарға арналған бағдарламасында алдын ала және аралық тұрғын үй қарыздары бойынша проценттік ставкаларды төмендету арқылы қарыздарға қолжетімділікті қамтамасыз ету үшін «Қазақстанның Тұрғын үй құрылысы жинақ банкі» АҚ-ның кредит беруіне негізделген мемлекеттік қолдауды жүзеге асыру көзделген</w:t>
            </w:r>
          </w:p>
        </w:tc>
      </w:tr>
      <w:tr>
        <w:trPr>
          <w:trHeight w:val="30" w:hRule="atLeast"/>
        </w:trPr>
        <w:tc>
          <w:tcPr>
            <w:tcW w:w="2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жылдарға арналған бағдарламаға қатысушылар үшін «Қазақстанның Тұрғын үй құрылысы жинақ банкі» АҚ-ның алдын ала тұрғын үй қарыздары бойынша проценттік ставкаларды төмендету</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проценттік тармаққа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жылдарға арналған бағдарламаға қатысушылар үшін «Қазақстанның Тұрғын үй құрылысы жинақ банкі» АҚ-ның аралық тұрғын үй қарыздары бойынша проценттік ставкаларды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проценттік тармаққа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қатысушылардың орташа саны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12 200 000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4"/>
        <w:gridCol w:w="1297"/>
        <w:gridCol w:w="865"/>
        <w:gridCol w:w="1153"/>
        <w:gridCol w:w="865"/>
        <w:gridCol w:w="1009"/>
        <w:gridCol w:w="1442"/>
        <w:gridCol w:w="1297"/>
        <w:gridCol w:w="1876"/>
      </w:tblGrid>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«Облыстық бюджеттерге ауылдық елдi мекендердегi сумен жабдықтау және су бұру жүйелерiн дамытуға берiлетiн нысаналы даму трансферттерi»</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ауылдық елді мекендердегі сумен жабдықтау жүйесін дамытуға инвестиция бөлу</w:t>
            </w:r>
          </w:p>
        </w:tc>
      </w:tr>
      <w:tr>
        <w:trPr>
          <w:trHeight w:val="30" w:hRule="atLeast"/>
        </w:trPr>
        <w:tc>
          <w:tcPr>
            <w:tcW w:w="2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объектілерін салу және қайта жаңарту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объектілерін пайдалануға беру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халықты орталықтандырылған сумен жабдықтаумен қамту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ЖСҚ сәйкес құрылыстың сапасы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орташа шығындар:</w:t>
            </w:r>
            <w:r>
              <w:br/>
            </w:r>
            <w:r>
              <w:rPr>
                <w:rFonts w:ascii="Times New Roman"/>
                <w:b w:val="false"/>
                <w:i w:val="false"/>
                <w:color w:val="000000"/>
                <w:sz w:val="20"/>
              </w:rPr>
              <w:t>
-ауыз сумен жабдықтайтын бір объектіні салу және қайта жаңарту бойынша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224 485, 2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204 130,1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298 507,5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329 440,6</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33 897 263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34 448 111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15 154 266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9"/>
        <w:gridCol w:w="1195"/>
        <w:gridCol w:w="825"/>
        <w:gridCol w:w="1246"/>
        <w:gridCol w:w="1093"/>
        <w:gridCol w:w="1380"/>
        <w:gridCol w:w="1476"/>
        <w:gridCol w:w="1419"/>
        <w:gridCol w:w="1687"/>
      </w:tblGrid>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«Тұрғын үй-коммуналдық шаруашылығын жаңғырту мен дамытудың қазақстандық орталығы» АҚ-тың жарғылық капиталын ұлғайту»</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жаңғырту мен дамытудың қазақстандық орталығы» АҚ-ның жарғылық капиталын қалыптастыру</w:t>
            </w:r>
          </w:p>
        </w:tc>
      </w:tr>
      <w:tr>
        <w:trPr>
          <w:trHeight w:val="30" w:hRule="atLeast"/>
        </w:trPr>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тұрғын үйлерді жаңғырту саласында нормативтік-техникалық құжаттар және үлгі жобалар әзірлеу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тұрғын үйлерді жаңғырту саласында ҒЗТҚЖ әзірлеу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технологияларын бағалау бойынша сараптамалық қорытындылардың саны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жұмыстардың ҚНжЕ және нормативтік-техникалық құжаттардың талаптарына сәйкестігі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жаңа технологияларды, материалдарды, техникалық және басқару шешімдерін пайдалануды кең ауқымда енгізуді қамтамасыз ету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86 550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6"/>
        <w:gridCol w:w="1241"/>
        <w:gridCol w:w="869"/>
        <w:gridCol w:w="1132"/>
        <w:gridCol w:w="1198"/>
        <w:gridCol w:w="1329"/>
        <w:gridCol w:w="1527"/>
        <w:gridCol w:w="1505"/>
        <w:gridCol w:w="1703"/>
      </w:tblGrid>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«Қазақстандық ипотекалық компания» ипотекалық ұйымы» АҚ-ның жарғылық капиталын ұлғайту</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ипотекалық компания» ипотекалық ұйымы» АҚ-ның жарғылық капиталын қалыптастыру</w:t>
            </w:r>
          </w:p>
        </w:tc>
      </w:tr>
      <w:tr>
        <w:trPr>
          <w:trHeight w:val="30" w:hRule="atLeast"/>
        </w:trPr>
        <w:tc>
          <w:tcPr>
            <w:tcW w:w="3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75" w:hRule="atLeast"/>
        </w:trPr>
        <w:tc>
          <w:tcPr>
            <w:tcW w:w="3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тұрғын үймен қамтамасыз ету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алушылар саны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3-сыныпты тұрғын үй</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4-сыныпты тұрғын үй</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 (жалға берілетін) тұрғын үймен қамтамасыз ету арқылы халықтың өмір сапасын жақсарту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тұрғын үймен қамтамасыз ету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үймен қамтамасыз ету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тұрғын үймен қамтамасыз ету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жалгерлер саны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26250000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27562500</w:t>
            </w:r>
          </w:p>
        </w:tc>
      </w:tr>
    </w:tbl>
    <w:bookmarkStart w:name="z253" w:id="10"/>
    <w:p>
      <w:pPr>
        <w:spacing w:after="0"/>
        <w:ind w:left="0"/>
        <w:jc w:val="left"/>
      </w:pPr>
      <w:r>
        <w:rPr>
          <w:rFonts w:ascii="Times New Roman"/>
          <w:b/>
          <w:i w:val="false"/>
          <w:color w:val="000000"/>
        </w:rPr>
        <w:t xml:space="preserve"> 
7.2 Бюджеттік шығыстардың жиыны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9"/>
        <w:gridCol w:w="1189"/>
        <w:gridCol w:w="1321"/>
        <w:gridCol w:w="1057"/>
        <w:gridCol w:w="1454"/>
        <w:gridCol w:w="1322"/>
        <w:gridCol w:w="1454"/>
        <w:gridCol w:w="1322"/>
        <w:gridCol w:w="1190"/>
      </w:tblGrid>
      <w:tr>
        <w:trPr>
          <w:trHeight w:val="30" w:hRule="atLeast"/>
        </w:trPr>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бюджеттік шығыстар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165 980 967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180 279 480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287 225 053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279 655 662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219 861 865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290 571 894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252 686 424</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шығыстар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4 765 273,1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9 640 006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12 146 751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41 678 330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22 914 532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17 549 197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19 181 265</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Құрылыс және тұрғын үй-коммуналдық шаруашылық саласындағы қызметті үйлестіру жөніндегі қызметтер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120 227,3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196 373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612 819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1 455 619</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1 568 818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1 568 876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1 568 941</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–Сәулет, қала құрылысы және құрылыс қызметі саласындағы нормативтік-техникалық құжаттарды жетілдіру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931 000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1 517 746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4 052 650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7 199 205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4 587 877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2 633 302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1 537 336</w:t>
            </w:r>
          </w:p>
        </w:tc>
      </w:tr>
      <w:tr>
        <w:trPr>
          <w:trHeight w:val="192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 Алматы қаласының бюджетіне Алматы қаласының маңындағы аймақтық Бас жоспарын әзірлеуге берілетін ағымдағы нысаналы трансферттер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 Әлеуметтік саладағы және тұрғын үй-коммуналдық шаруашылығы саласындағы объектілерінде энергия үнемдеу шараларын жүргізу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 Шығыс Қазақстан облысының облыстық бюджетіне Қазақстан Республикасы мен Ресей Федерациясы арасындағы VII Өңіраралық ынтымақтастық форумының өткізілуіне байланысты Өскемен қаласында абаттандыру және инфрақұрылымдарын жөндеуге берілетін ағымдағы нысаналы трансферттер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 Инженерлік желілердің техникалық жағдайына бағалау жүргізу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1 265 175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533 771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 Қазақстан Республикасы Құрылыс және тұрғын үй-коммуналдық шаруашылық істері агенттігінің күрделі шығыстары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9 218,8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51 253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27 512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85 381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48 101</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 Құрылыс саласындағы қолданбалы ғылыми зерттеулер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 Астана қаласының бюджетіне Астана қаласының маңы аймағының аумағында қала құрылысын жоспарлаудың кешенді схемасын әзірлеуге берілетін ағымдағы нысаналы трансферттер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486 371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 Астана және Алматы қалаларының бюджеттеріне коммуналдық техника сатып алуға берілетін ағымдағы нысаналы трансферттер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1 600 280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(005) – Қарағанды облысының облыстық бюджетіне Приозерск қаласының инфрақұрылымын қолдауға берілетін ағымдағы нысаналы трансферттер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542 944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537 958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550 906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 Облыстық бюджеттерге, Астана және Алматы қалаларының бюджеттеріне тұрғын үй көмегін көрсетуге берілетін нысаналы ағымдағы трансферттер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 Облыстық бюджеттерге, Астана және Алматы қалаларының бюджеттеріне тұрғын үй көмегін көрсетуге берілетін нысаналы ағымдағы трансферттер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147 272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 Инвестициялық негiздеме әзiрлеу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2 746 856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4 342 300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 Тұрғын үй-коммуналдық шаруашылық саласындағы қолданбалы ғылыми зерттеулер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156 518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–Су шаруашылығы жүйелерін зерттеуді жүргізу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 Шығыс Қазақстан облысының облыстық бюджетіне Семей ядролық полигонының жабылуының 20 жылдығына орай шараларды өткізуге қатысты Семей қаласында инфрақұрылымдарды жөндеу және абаттандыруға берілетін ағымдағы нысаналы трансферттер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1 642 977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 Тұрғын үй құрылыс жинақ ақшасына салымдар бойынша сыйлықақы төлеу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2 886 971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4 799 604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5 870 817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7 200 471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9 660 400</w:t>
            </w:r>
          </w:p>
        </w:tc>
      </w:tr>
      <w:tr>
        <w:trPr>
          <w:trHeight w:val="4245"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 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2 176 334,0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3 019 649,0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5 258 602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5 134 070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5 493 455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5 877 997</w:t>
            </w:r>
          </w:p>
        </w:tc>
      </w:tr>
      <w:tr>
        <w:trPr>
          <w:trHeight w:val="615"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 Тұрғын үй-коммуналдық шаруашылық саласында мамандардың біліктілігін арттыру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r>
        <w:trPr>
          <w:trHeight w:val="225"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 Шағын елді мекендер үшін тұрғын үй-коммуналдық шаруашылығын жаңғырту және басқару моделін әзірлеу және сынақтан өткізу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74 768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 Құрылыс және тұрғын үй-коммуналдық шаруашылық саласындағы зерттеулер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161 057 246,5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170 639 474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275 078 302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237 977 332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196 947 333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273 022 697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233 505 159</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 Облыстық бюджеттерге, Астана және Алматы қалаларының бюджеттерiне тұрғын үй жобалауға, салуға және (немесе) сатып алуға кредит беру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16 100 000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32 168 499</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45 480 006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42 089 400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30 152 400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60 000 000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 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трансферттерi</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50 439 900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55 045 602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52 098 783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60 004 379</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36 658 020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53 238 052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57 886 777</w:t>
            </w:r>
          </w:p>
        </w:tc>
      </w:tr>
      <w:tr>
        <w:trPr>
          <w:trHeight w:val="105"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 Облыстық бюджеттерге, Астана және Алматы қалаларының бюджеттерiне сумен жабдықтау және су бұру жүйелерiн дамытуға берiлетiн нысаналы даму трансферттерi</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32 230 996,7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32 610 600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33 743 356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47 539 698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43 674 842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29 387 532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16 003 412</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 Облыстық бюджеттерге, Астана және Алматы қалаларының бюджеттерiне мемлекеттiк коммуналдық тұрғын үй қорының тұрғын үйiн жобалауға, салуға және (немесе) сатып алуға берiлетiн нысаналы даму трансферттерi</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30 294 161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19 807 808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24 654 768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33 160 000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45 000 000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50 000 000</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 Облыстық бюджеттерге, Астана және Алматы қалаларының бюджеттеріне коммуналдық шаруашылықты дамытуға берілетін нысаналы даму трансферттерi</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5 377 027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10 692 465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28 965 702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12 286 169</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14 658 601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23 147 113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13 898 204</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 Облыстық бюджеттерге, Астана және Алматы қалаларының бюджеттеріне қалалар мен елді мекендерді көркейтуге берілетін нысаналы даму трансферттерi</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1 532 062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8 330 884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7 527 132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3 350 425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3 480 809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 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трансферттерi</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6 583 100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4 983 616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17 154 555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5 288 000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 «Қазақстандық тұрғын үй-коммуналдық шаруашылықты жаңғырту және дамыту орталығы» акционерлік қоғамының жарғылық капиталын қалыптастыру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 Астана қаласының бюджетіне үлескерлер қатысқан аяқталмаған тұрғын үй объектілерін салуға қатысу үшін уәкілетті ұйымның жарғылық капиталын ұлғайтуға берілетін нысаналы даму трансферттерi</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18 200 000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 Облыстық бюджеттерге, Астана және Алматы қалаларының бюджеттеріне мамандандырылған өңірлік ұйымдардың жарғылық капиталдарын ұлғайтуға берілетін нысаналы даму трансферттерi</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 Астана, Алматы және Ақтөбе қалаларында Тұрғын үй-коммуналдық шаруашылықтың энергетикалық тиімділік орталықтарын құру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 «Қазақстанның Тұрғын үй құрылысы жинақ банкі» АҚ жарғылық капиталын ұлғайту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 Алдын ала және аралық тұрғын үй қарыздарын беру үшін «Қазақстанның Тұрғын үй құрылыс жинақ банкі» акционерлік қоғамына кредит беру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25"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 Облыстық бюджеттерге ауылдық елдi мекендердегi сумен жабдықтау және су бұру жүйелерiн дамытуға берiлетiн нысаналы даму трансферттерi</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33 897 263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34 448 111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15 154 266</w:t>
            </w:r>
          </w:p>
        </w:tc>
      </w:tr>
      <w:tr>
        <w:trPr>
          <w:trHeight w:val="3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 «Тұрғын үй-коммуналдық шаруашылығын жаңғырту мен дамытудың қазақстандық орталығы» АҚ-ның жарғылық капиталын ұлғайту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86 550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 Қазақстандық ипотекалық компания» ипотекалық ұйымы» АҚ-ның жарғылық капиталын ұлғайту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26 250 000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27 562 500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