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6e6e" w14:textId="bdc6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1468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«Шәкен Айманов атындағы «Қазақфильм» акционерлік қоғамының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Мәдениет және ақпарат министрлігімен бірлесіп,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1468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«Шәкен Айманов атындағы «Қазақфильм» акционерлік қоғамының</w:t>
      </w:r>
      <w:r>
        <w:br/>
      </w:r>
      <w:r>
        <w:rPr>
          <w:rFonts w:ascii="Times New Roman"/>
          <w:b/>
          <w:i w:val="false"/>
          <w:color w:val="000000"/>
        </w:rPr>
        <w:t>
акцияларын төлеуге берілетін республикалық</w:t>
      </w:r>
      <w:r>
        <w:br/>
      </w:r>
      <w:r>
        <w:rPr>
          <w:rFonts w:ascii="Times New Roman"/>
          <w:b/>
          <w:i w:val="false"/>
          <w:color w:val="000000"/>
        </w:rPr>
        <w:t>
мүліктің (ғимараттар)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Рысқұлова көшесі, 101 мекенжайында орналасқан жалпы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алаңы 5 927,5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(ғимараты, гаражы мен кіреберісі) мүлік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4705"/>
        <w:gridCol w:w="6290"/>
        <w:gridCol w:w="2199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атауы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Кинопрокат ғимараты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Рысқұлов көшесі, 101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Кинопрокат ғимараты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Рысқұлов көшесі, 101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Кинопрокат ғимараты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Рысқұлов көшесі, 101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Фильмофонд гаражы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Рысқұлов көшесі, 101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Фильмофонд кіреберісі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Рысқұлов көшесі, 101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