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1b75" w14:textId="3031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технология бойынша өңделген шойын ала отырып темір кенін өндіру және өңдеу" басым жобасы бойынша шетелдік жұмыс күшін тартуға 2014 жылға арналған квота белгілеу және "Инновациялық технология бойынша өңделген шойын ала отырып темір кенін өндіру және өңдеу" басым жобасын іске асыру үшін шетелдік жұмыс күшін тартуға рұқсат берудің шарттарын бекіту туралы</w:t>
      </w:r>
    </w:p>
    <w:p>
      <w:pPr>
        <w:spacing w:after="0"/>
        <w:ind w:left="0"/>
        <w:jc w:val="both"/>
      </w:pPr>
      <w:r>
        <w:rPr>
          <w:rFonts w:ascii="Times New Roman"/>
          <w:b w:val="false"/>
          <w:i w:val="false"/>
          <w:color w:val="000000"/>
          <w:sz w:val="28"/>
        </w:rPr>
        <w:t>Қазақстан Республикасы Үкіметінің 2014 жылғы 25 сәуірдегі № 397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«Инновациялық технология бойынша өңделген шойын ала отырып темір кенін өндіру және өңдеу» басым жобасы бойынша шетелдік жұмыс күшін тартуға 2014 жылға арналған </w:t>
      </w:r>
      <w:r>
        <w:rPr>
          <w:rFonts w:ascii="Times New Roman"/>
          <w:b w:val="false"/>
          <w:i w:val="false"/>
          <w:color w:val="000000"/>
          <w:sz w:val="28"/>
        </w:rPr>
        <w:t>квота</w:t>
      </w:r>
      <w:r>
        <w:rPr>
          <w:rFonts w:ascii="Times New Roman"/>
          <w:b w:val="false"/>
          <w:i w:val="false"/>
          <w:color w:val="000000"/>
          <w:sz w:val="28"/>
        </w:rPr>
        <w:t xml:space="preserve"> белгіленсін.</w:t>
      </w:r>
      <w:r>
        <w:br/>
      </w:r>
      <w:r>
        <w:rPr>
          <w:rFonts w:ascii="Times New Roman"/>
          <w:b w:val="false"/>
          <w:i w:val="false"/>
          <w:color w:val="000000"/>
          <w:sz w:val="28"/>
        </w:rPr>
        <w:t>
</w:t>
      </w:r>
      <w:r>
        <w:rPr>
          <w:rFonts w:ascii="Times New Roman"/>
          <w:b w:val="false"/>
          <w:i w:val="false"/>
          <w:color w:val="000000"/>
          <w:sz w:val="28"/>
        </w:rPr>
        <w:t>
      2. Қоса беріліп отырған «Инновациялық технология бойынша өңделген шойын ала отырып темір кенін өндіру және өңдеу» жобасын (өтініш беруші – «Вару Мinіng» жауапкершілігі шектеулі серіктестігі)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сәуірдегі</w:t>
      </w:r>
      <w:r>
        <w:br/>
      </w:r>
      <w:r>
        <w:rPr>
          <w:rFonts w:ascii="Times New Roman"/>
          <w:b w:val="false"/>
          <w:i w:val="false"/>
          <w:color w:val="000000"/>
          <w:sz w:val="28"/>
        </w:rPr>
        <w:t xml:space="preserve">
№ 397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«Инновациялық технология бойынша өңделген шойын ала отырып</w:t>
      </w:r>
      <w:r>
        <w:br/>
      </w:r>
      <w:r>
        <w:rPr>
          <w:rFonts w:ascii="Times New Roman"/>
          <w:b/>
          <w:i w:val="false"/>
          <w:color w:val="000000"/>
        </w:rPr>
        <w:t>
темір кенін өндіру және өңдеу» басым жобасы бойынша шетелдік</w:t>
      </w:r>
      <w:r>
        <w:br/>
      </w:r>
      <w:r>
        <w:rPr>
          <w:rFonts w:ascii="Times New Roman"/>
          <w:b/>
          <w:i w:val="false"/>
          <w:color w:val="000000"/>
        </w:rPr>
        <w:t>
жұмыс күшін тартуға 2014 жылға арналған квота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3313"/>
        <w:gridCol w:w="22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w:t>
            </w:r>
            <w:r>
              <w:br/>
            </w:r>
            <w:r>
              <w:rPr>
                <w:rFonts w:ascii="Times New Roman"/>
                <w:b w:val="false"/>
                <w:i w:val="false"/>
                <w:color w:val="000000"/>
                <w:sz w:val="20"/>
              </w:rPr>
              <w:t>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w:t>
            </w:r>
            <w:r>
              <w:br/>
            </w:r>
            <w:r>
              <w:rPr>
                <w:rFonts w:ascii="Times New Roman"/>
                <w:b w:val="false"/>
                <w:i w:val="false"/>
                <w:color w:val="000000"/>
                <w:sz w:val="20"/>
              </w:rPr>
              <w:t>
(адам)</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 бойынша өңделген шойын ала отырып темір кенін өндіру және өңдеу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«Вару Мinіng» жауапкершілігі шектеулі серіктестігі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Текелі қаласы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w:t>
            </w:r>
            <w:r>
              <w:br/>
            </w:r>
            <w:r>
              <w:rPr>
                <w:rFonts w:ascii="Times New Roman"/>
                <w:b w:val="false"/>
                <w:i w:val="false"/>
                <w:color w:val="000000"/>
                <w:sz w:val="20"/>
              </w:rPr>
              <w:t>
ж.ж.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bookmarkStart w:name="z7"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25 сәуірдегі </w:t>
      </w:r>
      <w:r>
        <w:br/>
      </w:r>
      <w:r>
        <w:rPr>
          <w:rFonts w:ascii="Times New Roman"/>
          <w:b w:val="false"/>
          <w:i w:val="false"/>
          <w:color w:val="000000"/>
          <w:sz w:val="28"/>
        </w:rPr>
        <w:t xml:space="preserve">
№ 397 қаулысымен   </w:t>
      </w:r>
      <w:r>
        <w:br/>
      </w:r>
      <w:r>
        <w:rPr>
          <w:rFonts w:ascii="Times New Roman"/>
          <w:b w:val="false"/>
          <w:i w:val="false"/>
          <w:color w:val="000000"/>
          <w:sz w:val="28"/>
        </w:rPr>
        <w:t xml:space="preserve">
бекітілген      </w:t>
      </w:r>
    </w:p>
    <w:bookmarkEnd w:id="3"/>
    <w:bookmarkStart w:name="z8" w:id="4"/>
    <w:p>
      <w:pPr>
        <w:spacing w:after="0"/>
        <w:ind w:left="0"/>
        <w:jc w:val="left"/>
      </w:pPr>
      <w:r>
        <w:rPr>
          <w:rFonts w:ascii="Times New Roman"/>
          <w:b/>
          <w:i w:val="false"/>
          <w:color w:val="000000"/>
        </w:rPr>
        <w:t xml:space="preserve"> 
«Инновациялық технология бойынша өңделген шойын ала отырып</w:t>
      </w:r>
      <w:r>
        <w:br/>
      </w:r>
      <w:r>
        <w:rPr>
          <w:rFonts w:ascii="Times New Roman"/>
          <w:b/>
          <w:i w:val="false"/>
          <w:color w:val="000000"/>
        </w:rPr>
        <w:t>
темір кенін өндіру және өңдеу» басым жобасын (өтініш беруші -</w:t>
      </w:r>
      <w:r>
        <w:br/>
      </w:r>
      <w:r>
        <w:rPr>
          <w:rFonts w:ascii="Times New Roman"/>
          <w:b/>
          <w:i w:val="false"/>
          <w:color w:val="000000"/>
        </w:rPr>
        <w:t>
«Вару Міnіng» жауапкершілігі шектеулі серіктестігі) іске асыру</w:t>
      </w:r>
      <w:r>
        <w:br/>
      </w:r>
      <w:r>
        <w:rPr>
          <w:rFonts w:ascii="Times New Roman"/>
          <w:b/>
          <w:i w:val="false"/>
          <w:color w:val="000000"/>
        </w:rPr>
        <w:t>
үшін шетелдік жұмыс күшін тартуға рұқсат берудің шарттары</w:t>
      </w:r>
    </w:p>
    <w:bookmarkEnd w:id="4"/>
    <w:bookmarkStart w:name="z9" w:id="5"/>
    <w:p>
      <w:pPr>
        <w:spacing w:after="0"/>
        <w:ind w:left="0"/>
        <w:jc w:val="both"/>
      </w:pPr>
      <w:r>
        <w:rPr>
          <w:rFonts w:ascii="Times New Roman"/>
          <w:b w:val="false"/>
          <w:i w:val="false"/>
          <w:color w:val="000000"/>
          <w:sz w:val="28"/>
        </w:rPr>
        <w:t>
      1. Аумағында басым жоба іске асырылатын уәкілетті органға жұмыс беруші не ол уәкілеттік берген тұлға ұсынатын шетелдік жұмыс күшін тартуға өтінішке қоса берілетін құжаттар мыналарды қамтуы тиіс:</w:t>
      </w:r>
      <w:r>
        <w:br/>
      </w:r>
      <w:r>
        <w:rPr>
          <w:rFonts w:ascii="Times New Roman"/>
          <w:b w:val="false"/>
          <w:i w:val="false"/>
          <w:color w:val="000000"/>
          <w:sz w:val="28"/>
        </w:rPr>
        <w:t>
      1) тегі, аты, әкесінің аты (оның ішінде латын әріптерімен), туған күні, азаматтығы, паспортының (жеке басын куәландыратын құжаттың) нөмірі, берілген күні және оны берген орган, тұрақты тұратын елі, шыққан елі, білімі, еңбек жөніндегі уәкілетті мемлекеттік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қызметкерлер туралы мәліметтер;</w:t>
      </w:r>
      <w:r>
        <w:br/>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r>
        <w:br/>
      </w:r>
      <w:r>
        <w:rPr>
          <w:rFonts w:ascii="Times New Roman"/>
          <w:b w:val="false"/>
          <w:i w:val="false"/>
          <w:color w:val="000000"/>
          <w:sz w:val="28"/>
        </w:rPr>
        <w:t>
      3) оның бұрын істеген жұмыс берушісінің ресми бланкісіндегі қызметкердің еңбек қызметі туралы жазбаша растауы немесе Қазақстан Республикасында танылатын өзге де растаушы құжаттар қоса берілген қызметкердің еңбек қызметі туралы ақпарат (тиісті кәсіп бойынша жұмыс өтілі жөнінде біліктілік талаптары болған кезде);</w:t>
      </w:r>
      <w:r>
        <w:br/>
      </w:r>
      <w:r>
        <w:rPr>
          <w:rFonts w:ascii="Times New Roman"/>
          <w:b w:val="false"/>
          <w:i w:val="false"/>
          <w:color w:val="000000"/>
          <w:sz w:val="28"/>
        </w:rPr>
        <w:t>
      4) басым жобаны іске асыруға қатысуы туралы куәландыратын шарттан нотариалды расталған үзінді не салыстырып тексеру үшін түпнұсқасын ұсынумен көшірмесі (мердігерлік және қосалқы мердігерлік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 3 және 4-санаттар бойынша рұқсаттар алынған шетелдік қызметкерлерді басқа әкімшілік-аумақтық бірліктердің аумағында орналасқан кәсіпорындарға, ұйымдарға іссапарға жіберуге болмайды.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шарттарда реттелмеген өзге де талаптары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қағидаларында</w:t>
      </w:r>
      <w:r>
        <w:rPr>
          <w:rFonts w:ascii="Times New Roman"/>
          <w:b w:val="false"/>
          <w:i w:val="false"/>
          <w:color w:val="000000"/>
          <w:sz w:val="28"/>
        </w:rPr>
        <w:t xml:space="preserve"> және шарттарында регламенттеледі.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