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8ecc" w14:textId="9ea8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кен байыту комбинатын салу", "Бозшакөл кен байыту комбинатын салу" басым жобалары бойынша шетелдік жұмыс күшін тартуға квоталар белгілеу, "Ақтоғай кен байыту комбинатын салу", "Бозшакөл кен байыту комбинатын салу" басым жобалары бойынша шетелдiк жұмыс күшiн тартуға рұқсат беру шарттарын бекіту туралы</w:t>
      </w:r>
    </w:p>
    <w:p>
      <w:pPr>
        <w:spacing w:after="0"/>
        <w:ind w:left="0"/>
        <w:jc w:val="both"/>
      </w:pPr>
      <w:r>
        <w:rPr>
          <w:rFonts w:ascii="Times New Roman"/>
          <w:b w:val="false"/>
          <w:i w:val="false"/>
          <w:color w:val="000000"/>
          <w:sz w:val="28"/>
        </w:rPr>
        <w:t>Қазақстан Республикасы Үкіметінің 2014 жылғы 25 қарашадағы № 1230 қаулысы</w:t>
      </w:r>
    </w:p>
    <w:p>
      <w:pPr>
        <w:spacing w:after="0"/>
        <w:ind w:left="0"/>
        <w:jc w:val="both"/>
      </w:pPr>
      <w:r>
        <w:rPr>
          <w:rFonts w:ascii="Times New Roman"/>
          <w:b w:val="false"/>
          <w:i w:val="false"/>
          <w:color w:val="ff0000"/>
          <w:sz w:val="28"/>
        </w:rPr>
        <w:t xml:space="preserve">      Ескерту. Тақырып жаңа редакцияда - ҚР Үкiметiнiң 10.09.2015 </w:t>
      </w:r>
      <w:r>
        <w:rPr>
          <w:rFonts w:ascii="Times New Roman"/>
          <w:b w:val="false"/>
          <w:i w:val="false"/>
          <w:color w:val="ff0000"/>
          <w:sz w:val="28"/>
        </w:rPr>
        <w:t>№ 764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«Ақтоғай кен байыту комбинатын салу», «Бозшакөл кен байыту комбинатын салу» басым жобалары бойынша шетелдік жұмыс күшін тартуға арналған квоталар белгіленсін.</w:t>
      </w:r>
      <w:r>
        <w:br/>
      </w:r>
      <w:r>
        <w:rPr>
          <w:rFonts w:ascii="Times New Roman"/>
          <w:b w:val="false"/>
          <w:i w:val="false"/>
          <w:color w:val="000000"/>
          <w:sz w:val="28"/>
        </w:rPr>
        <w:t>
      1-1. Қоса беріліп отырған:</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«Ақтоғай кен байыту комбинатын салу» басым жобасын (өтініш беруші – «KAZ Minerals Aktogay (КАЗ Минералз Ақтоғай)» жауапкершілігі шектеулі серіктестігі) іске асыру үшін шетелдік жұмыс күшін тартуға рұқсат беру шарттары;</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«Бозшакөл кен байыту комбинатын салу» басым жобасын (өтініш беруші – «KAZ Minerals Bozshakol (КАЗ Минералз Бозшакөл)» жауапкершілігі шектеулі серіктестігі) іске асыру үшін шетелдік жұмыс күшін тартуға рұқсат беру шарттары бекітілсін.</w:t>
      </w:r>
      <w:r>
        <w:br/>
      </w: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ҚР Үкiметiнiң 10.09.2015 </w:t>
      </w:r>
      <w:r>
        <w:rPr>
          <w:rFonts w:ascii="Times New Roman"/>
          <w:b w:val="false"/>
          <w:i w:val="false"/>
          <w:color w:val="000000"/>
          <w:sz w:val="28"/>
        </w:rPr>
        <w:t>№ 764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«Басым жобалар бойынша шетелдік жұмыс күшін тартуға 2012 жылға арналған квоталарды белгілеу және басым жобалар бойынша шетелдiк жұмыс күшiн тартуға рұқсат берудiң шарттарын бекіту және «Қазақстан Республикасына шетелдiк жұмыс күшiн тартуға арналған квотаны белгiлеу қағидаларын және Шетелдiк қызметкерге жұмысқа орналасуға және жұмыс берушiлерге шетелдiк жұмыс күшiн тартуға рұқсат берудiң қағидалары мен шарттарын бекiту және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қаулысына өзгерiс енгiзу туралы» Қазақстан Республикасы Үкiметiнiң 2012 жылғы 13 қаңтардағы № 45 қаулысына өзгеріс енгізу туралы» Қазақстан Республикасы Үкiметiнiң 2012 жылғы 21 маусымдағы № 817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57, 792-құжат)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«Ақтоғай кен байыту комбинатын салу» жобасын (өтініш беруші – «Kazakhmys Aktogay (Қазақмыс Ақтоғай)» жауапкершілігі шектеулі серіктестігі) іске асыру үшін шетелдік жұмыс күшін тартуға рұқсат берудің </w:t>
      </w:r>
      <w:r>
        <w:rPr>
          <w:rFonts w:ascii="Times New Roman"/>
          <w:b w:val="false"/>
          <w:i w:val="false"/>
          <w:color w:val="000000"/>
          <w:sz w:val="28"/>
        </w:rPr>
        <w:t>шарттарында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 мыналарды қамтуға тиіс:»;</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«Бозшакөл кен байыту комбинатын салу» жобасын (өтініш беруші – «Kazakhmys Bozshakol (Қазақмыс Бозшакөл)» жауапкершілігі шектеулі серіктестігі) іске асыру үшін шетелдік жұмыс күшін тартуға рұқсат берудің </w:t>
      </w:r>
      <w:r>
        <w:rPr>
          <w:rFonts w:ascii="Times New Roman"/>
          <w:b w:val="false"/>
          <w:i w:val="false"/>
          <w:color w:val="000000"/>
          <w:sz w:val="28"/>
        </w:rPr>
        <w:t>шарттарында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 мыналарды қамтуға тиіс:».</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25 қарашадағы </w:t>
      </w:r>
      <w:r>
        <w:br/>
      </w:r>
      <w:r>
        <w:rPr>
          <w:rFonts w:ascii="Times New Roman"/>
          <w:b w:val="false"/>
          <w:i w:val="false"/>
          <w:color w:val="000000"/>
          <w:sz w:val="28"/>
        </w:rPr>
        <w:t xml:space="preserve">
№ 1230 қаулысына     </w:t>
      </w:r>
      <w:r>
        <w:br/>
      </w:r>
      <w:r>
        <w:rPr>
          <w:rFonts w:ascii="Times New Roman"/>
          <w:b w:val="false"/>
          <w:i w:val="false"/>
          <w:color w:val="000000"/>
          <w:sz w:val="28"/>
        </w:rPr>
        <w:t xml:space="preserve">
қосымша         </w:t>
      </w:r>
    </w:p>
    <w:bookmarkEnd w:id="1"/>
    <w:bookmarkStart w:name="z10" w:id="2"/>
    <w:p>
      <w:pPr>
        <w:spacing w:after="0"/>
        <w:ind w:left="0"/>
        <w:jc w:val="left"/>
      </w:pPr>
      <w:r>
        <w:rPr>
          <w:rFonts w:ascii="Times New Roman"/>
          <w:b/>
          <w:i w:val="false"/>
          <w:color w:val="000000"/>
        </w:rPr>
        <w:t xml:space="preserve"> 
«Ақтоғай кен байыту комбинатын салу», «Бозшакөл кен байыту</w:t>
      </w:r>
      <w:r>
        <w:br/>
      </w:r>
      <w:r>
        <w:rPr>
          <w:rFonts w:ascii="Times New Roman"/>
          <w:b/>
          <w:i w:val="false"/>
          <w:color w:val="000000"/>
        </w:rPr>
        <w:t>
комбинатын салу» басым жобалары бойынша шетелдік жұмыс күшін</w:t>
      </w:r>
      <w:r>
        <w:br/>
      </w:r>
      <w:r>
        <w:rPr>
          <w:rFonts w:ascii="Times New Roman"/>
          <w:b/>
          <w:i w:val="false"/>
          <w:color w:val="000000"/>
        </w:rPr>
        <w:t>
тартуға квоталар</w:t>
      </w:r>
    </w:p>
    <w:bookmarkEnd w:id="2"/>
    <w:p>
      <w:pPr>
        <w:spacing w:after="0"/>
        <w:ind w:left="0"/>
        <w:jc w:val="both"/>
      </w:pPr>
      <w:r>
        <w:rPr>
          <w:rFonts w:ascii="Times New Roman"/>
          <w:b w:val="false"/>
          <w:i w:val="false"/>
          <w:color w:val="ff0000"/>
          <w:sz w:val="28"/>
        </w:rPr>
        <w:t xml:space="preserve">      Ескерту. Қосымша жаңа редакцияда - ҚР Үкiметiнiң 10.09.2015 </w:t>
      </w:r>
      <w:r>
        <w:rPr>
          <w:rFonts w:ascii="Times New Roman"/>
          <w:b w:val="false"/>
          <w:i w:val="false"/>
          <w:color w:val="ff0000"/>
          <w:sz w:val="28"/>
        </w:rPr>
        <w:t>№ 764</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992"/>
        <w:gridCol w:w="3082"/>
        <w:gridCol w:w="2858"/>
        <w:gridCol w:w="2262"/>
        <w:gridCol w:w="1266"/>
        <w:gridCol w:w="1515"/>
      </w:tblGrid>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(адам)</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05"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 байыту комбинатын салу</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 Minerals Aktogay (КАЗ Минералз Ақтоғай)» жауапкершілігі шектеулі серіктестігі</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2017 жылдар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9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Бозшакөл кен байыту комбинатын салу</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 Minerals Bozshakol (КАЗ Минералз Бозшакөл)» жауапкершілігі шектеулі серіктестігі</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ауданы</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2016 жылдар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bl>
    <w:bookmarkStart w:name="z1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25 қарашадағы </w:t>
      </w:r>
      <w:r>
        <w:br/>
      </w:r>
      <w:r>
        <w:rPr>
          <w:rFonts w:ascii="Times New Roman"/>
          <w:b w:val="false"/>
          <w:i w:val="false"/>
          <w:color w:val="000000"/>
          <w:sz w:val="28"/>
        </w:rPr>
        <w:t xml:space="preserve">
№ 1230 қаулысымен     </w:t>
      </w:r>
      <w:r>
        <w:br/>
      </w:r>
      <w:r>
        <w:rPr>
          <w:rFonts w:ascii="Times New Roman"/>
          <w:b w:val="false"/>
          <w:i w:val="false"/>
          <w:color w:val="000000"/>
          <w:sz w:val="28"/>
        </w:rPr>
        <w:t xml:space="preserve">
бекітілген       </w:t>
      </w:r>
    </w:p>
    <w:bookmarkEnd w:id="3"/>
    <w:bookmarkStart w:name="z13" w:id="4"/>
    <w:p>
      <w:pPr>
        <w:spacing w:after="0"/>
        <w:ind w:left="0"/>
        <w:jc w:val="left"/>
      </w:pPr>
      <w:r>
        <w:rPr>
          <w:rFonts w:ascii="Times New Roman"/>
          <w:b/>
          <w:i w:val="false"/>
          <w:color w:val="000000"/>
        </w:rPr>
        <w:t xml:space="preserve"> 
«Ақтоғай кен байыту комбинатын салу» басым жобасын</w:t>
      </w:r>
      <w:r>
        <w:br/>
      </w:r>
      <w:r>
        <w:rPr>
          <w:rFonts w:ascii="Times New Roman"/>
          <w:b/>
          <w:i w:val="false"/>
          <w:color w:val="000000"/>
        </w:rPr>
        <w:t>
(өтініш беруші – «KAZ Minerals Aktogay (КАЗ Минералз Ақтоғай)» жауапкершілігі шектеулі серіктестігі) іске асыру үшін шетелдік жұмыс күшін тартуға рұқсат беру шарттары</w:t>
      </w:r>
    </w:p>
    <w:bookmarkEnd w:id="4"/>
    <w:p>
      <w:pPr>
        <w:spacing w:after="0"/>
        <w:ind w:left="0"/>
        <w:jc w:val="both"/>
      </w:pPr>
      <w:r>
        <w:rPr>
          <w:rFonts w:ascii="Times New Roman"/>
          <w:b w:val="false"/>
          <w:i w:val="false"/>
          <w:color w:val="ff0000"/>
          <w:sz w:val="28"/>
        </w:rPr>
        <w:t xml:space="preserve">      Ескерту. Қаулы шартпен толықтырылды - ҚР Үкiметiнiң 10.09.2015 </w:t>
      </w:r>
      <w:r>
        <w:rPr>
          <w:rFonts w:ascii="Times New Roman"/>
          <w:b w:val="false"/>
          <w:i w:val="false"/>
          <w:color w:val="ff0000"/>
          <w:sz w:val="28"/>
        </w:rPr>
        <w:t>№ 764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4" w:id="5"/>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 мыналарды қамтуы тиіс:</w:t>
      </w:r>
      <w:r>
        <w:br/>
      </w:r>
      <w:r>
        <w:rPr>
          <w:rFonts w:ascii="Times New Roman"/>
          <w:b w:val="false"/>
          <w:i w:val="false"/>
          <w:color w:val="000000"/>
          <w:sz w:val="28"/>
        </w:rPr>
        <w:t>
</w:t>
      </w:r>
      <w:r>
        <w:rPr>
          <w:rFonts w:ascii="Times New Roman"/>
          <w:b w:val="false"/>
          <w:i w:val="false"/>
          <w:color w:val="000000"/>
          <w:sz w:val="28"/>
        </w:rPr>
        <w:t>
      1) тегi, аты, әкесiнiң аты (оның iшiнде латын әрiптерiмен), туған күнi,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нотариат растаған аудармалары (егер құжат мемлекеттiк немесе орыс тiлiнде толтырылған болса, көшiрмелерi);</w:t>
      </w:r>
      <w:r>
        <w:br/>
      </w:r>
      <w:r>
        <w:rPr>
          <w:rFonts w:ascii="Times New Roman"/>
          <w:b w:val="false"/>
          <w:i w:val="false"/>
          <w:color w:val="000000"/>
          <w:sz w:val="28"/>
        </w:rPr>
        <w:t>
</w:t>
      </w:r>
      <w:r>
        <w:rPr>
          <w:rFonts w:ascii="Times New Roman"/>
          <w:b w:val="false"/>
          <w:i w:val="false"/>
          <w:color w:val="000000"/>
          <w:sz w:val="28"/>
        </w:rPr>
        <w:t>
      3)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берiлгені қызметкердiң еңбек қызметi туралы ақпарат (тиiстi кәсiп бойынша жұмыс өтілі жөнiнде бiлiктiлiк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қатысқанын куәландыратын шарттан нотариат растаған үзiндi не салыстырып тексеру үшін түпнұсқаны ұсынумен көшірмесі (мердiгер және қосалқы мердiгер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3. Өздеріне үшінші және төртінші санаттар бойынша рұқсаттар алынған шетелдік қызметкерлерді басқа әкiмшiлiк-аумақтық бiрлiктердің аумағында орналасқан кәсіпорындарға, ұйымдарға іссапарға жіберуге болмайды.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қағидаларында және шарттарында регламенттеледі.</w:t>
      </w:r>
    </w:p>
    <w:bookmarkEnd w:id="5"/>
    <w:bookmarkStart w:name="z2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25 қарашадағы </w:t>
      </w:r>
      <w:r>
        <w:br/>
      </w:r>
      <w:r>
        <w:rPr>
          <w:rFonts w:ascii="Times New Roman"/>
          <w:b w:val="false"/>
          <w:i w:val="false"/>
          <w:color w:val="000000"/>
          <w:sz w:val="28"/>
        </w:rPr>
        <w:t xml:space="preserve">
№ 1230 қаулысымен     </w:t>
      </w:r>
      <w:r>
        <w:br/>
      </w:r>
      <w:r>
        <w:rPr>
          <w:rFonts w:ascii="Times New Roman"/>
          <w:b w:val="false"/>
          <w:i w:val="false"/>
          <w:color w:val="000000"/>
          <w:sz w:val="28"/>
        </w:rPr>
        <w:t xml:space="preserve">
бекітілген       </w:t>
      </w:r>
    </w:p>
    <w:bookmarkEnd w:id="6"/>
    <w:bookmarkStart w:name="z23" w:id="7"/>
    <w:p>
      <w:pPr>
        <w:spacing w:after="0"/>
        <w:ind w:left="0"/>
        <w:jc w:val="left"/>
      </w:pPr>
      <w:r>
        <w:rPr>
          <w:rFonts w:ascii="Times New Roman"/>
          <w:b/>
          <w:i w:val="false"/>
          <w:color w:val="000000"/>
        </w:rPr>
        <w:t xml:space="preserve"> 
«Бозшакөл кен байыту комбинатын салу» басым жобасын</w:t>
      </w:r>
      <w:r>
        <w:br/>
      </w:r>
      <w:r>
        <w:rPr>
          <w:rFonts w:ascii="Times New Roman"/>
          <w:b/>
          <w:i w:val="false"/>
          <w:color w:val="000000"/>
        </w:rPr>
        <w:t>
(өтініш беруші – «KAZ Minerals Bozshakol (КАЗ Минералз Бозшакөл)» жауапкершілігі шектеулі серіктестігі) іске асыру үшін шетелдік жұмыс күшін тартуға рұқсат беру шарттары</w:t>
      </w:r>
    </w:p>
    <w:bookmarkEnd w:id="7"/>
    <w:p>
      <w:pPr>
        <w:spacing w:after="0"/>
        <w:ind w:left="0"/>
        <w:jc w:val="both"/>
      </w:pPr>
      <w:r>
        <w:rPr>
          <w:rFonts w:ascii="Times New Roman"/>
          <w:b w:val="false"/>
          <w:i w:val="false"/>
          <w:color w:val="ff0000"/>
          <w:sz w:val="28"/>
        </w:rPr>
        <w:t xml:space="preserve">      Ескерту. Қаулы шартпен толықтырылды - ҚР Үкiметiнiң 10.09.2015 </w:t>
      </w:r>
      <w:r>
        <w:rPr>
          <w:rFonts w:ascii="Times New Roman"/>
          <w:b w:val="false"/>
          <w:i w:val="false"/>
          <w:color w:val="ff0000"/>
          <w:sz w:val="28"/>
        </w:rPr>
        <w:t>№ 764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4" w:id="8"/>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 мыналарды қамтуы тиіс:</w:t>
      </w:r>
      <w:r>
        <w:br/>
      </w:r>
      <w:r>
        <w:rPr>
          <w:rFonts w:ascii="Times New Roman"/>
          <w:b w:val="false"/>
          <w:i w:val="false"/>
          <w:color w:val="000000"/>
          <w:sz w:val="28"/>
        </w:rPr>
        <w:t>
</w:t>
      </w:r>
      <w:r>
        <w:rPr>
          <w:rFonts w:ascii="Times New Roman"/>
          <w:b w:val="false"/>
          <w:i w:val="false"/>
          <w:color w:val="000000"/>
          <w:sz w:val="28"/>
        </w:rPr>
        <w:t>
      1) тегi, аты, әкесiнiң аты (оның iшiнде латын әрiптерiмен), туған күнi,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нотариат растаған аудармалары (егер құжат мемлекеттiк немесе орыс тiлiнде толтырылған болса, көшiрмелерi);</w:t>
      </w:r>
      <w:r>
        <w:br/>
      </w:r>
      <w:r>
        <w:rPr>
          <w:rFonts w:ascii="Times New Roman"/>
          <w:b w:val="false"/>
          <w:i w:val="false"/>
          <w:color w:val="000000"/>
          <w:sz w:val="28"/>
        </w:rPr>
        <w:t>
</w:t>
      </w:r>
      <w:r>
        <w:rPr>
          <w:rFonts w:ascii="Times New Roman"/>
          <w:b w:val="false"/>
          <w:i w:val="false"/>
          <w:color w:val="000000"/>
          <w:sz w:val="28"/>
        </w:rPr>
        <w:t>
      3)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берiлгені қызметкердiң еңбек қызметi туралы ақпарат (тиiстi кәсiп бойынша жұмыс өтілі жөнiнде бiлiктiлiк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қатысқанын куәландыратын шарттан нотариат растаған үзiндi не салыстырып тексеру үшін түпнұсқаны ұсынумен көшірмесі (мердiгер және қосалқы мердiгер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2011 жылғы 22 шілдедегі Қазақстан Республикасы Заңының 35-бабында көзделген шарттар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3. Өздеріне үшінші және төртінші санаттар бойынша рұқсаттар алынған шетелдік қызметкерлерді басқа әкiмшiлiк-аумақтық бiрлiктердің аумағында орналасқан кәсіпорындарға, ұйымдарға іссапарға жіберуге болмайды.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қағидаларында және шарттарында регламенттеледі.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