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66e3e" w14:textId="1066e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"Қайтарылуға жататын қосылған құн салығының асып кеткен сомасын айқындау ережесін және нөлдік ставка бойынша салық салынатын тауарлар өткізуді, жұмыстар орындауды, қызметтер көрсетуді тұрақты өткізуге жатқызу өлшемдерін бекіту туралы" Қазақстан Республикасы Үкіметінің 2009 жылғы 20 наурыздағы № 373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2015 жылғы 13 наурыздағы № 132 қаулысы. Күші жойылды – Қазақстан Республикасы Үкіметінің 2018 жылғы 29 желтоқсандағы № 922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29.12.2018 </w:t>
      </w:r>
      <w:r>
        <w:rPr>
          <w:rFonts w:ascii="Times New Roman"/>
          <w:b w:val="false"/>
          <w:i w:val="false"/>
          <w:color w:val="ff0000"/>
          <w:sz w:val="28"/>
        </w:rPr>
        <w:t>№ 922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Осы қаулы 2014 жылғы 1 қаңтардан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"Қайтарылуға жататын қосылған құн салығының асып кеткен сомасын айқындау ережесін және нөлдік ставка бойынша салық салынатын тауарлар өткізуді, жұмыстар орындауды, қызметтер көрсетуді тұрақты өткізуге жатқызу өлшемдерін бекіту туралы" Қазақстан Республикасы Үкіметінің 2009 жылғы 20 наурыздағы № 373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16, 137-құжат) мынадай өзгерістер енгізілсін:</w:t>
      </w:r>
    </w:p>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End w:id="1"/>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2008 жылғы 10 желтоқсандағы Қазақстан Республикасы Кодексінің (Салық кодексі) </w:t>
      </w:r>
      <w:r>
        <w:rPr>
          <w:rFonts w:ascii="Times New Roman"/>
          <w:b w:val="false"/>
          <w:i w:val="false"/>
          <w:color w:val="000000"/>
          <w:sz w:val="28"/>
        </w:rPr>
        <w:t>272-бабына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Start w:name="z3" w:id="2"/>
    <w:p>
      <w:pPr>
        <w:spacing w:after="0"/>
        <w:ind w:left="0"/>
        <w:jc w:val="both"/>
      </w:pPr>
      <w:r>
        <w:rPr>
          <w:rFonts w:ascii="Times New Roman"/>
          <w:b w:val="false"/>
          <w:i w:val="false"/>
          <w:color w:val="000000"/>
          <w:sz w:val="28"/>
        </w:rPr>
        <w:t xml:space="preserve">
      2) көрсетілген қаулымен бекітілген Қайтаруға жататын қосылған құн салығының асып кеткен сомасын айқындау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Қайтаруға жататын қосылған құн салығының асып кеткен сомасын айқындау ережесі (бұдан әрі - Ереже)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272-бабы</w:t>
      </w:r>
      <w:r>
        <w:rPr>
          <w:rFonts w:ascii="Times New Roman"/>
          <w:b w:val="false"/>
          <w:i w:val="false"/>
          <w:color w:val="000000"/>
          <w:sz w:val="28"/>
        </w:rPr>
        <w:t xml:space="preserve"> 1-тармағының 1) тармақшасына сәйкес әзірленді.";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алып тасталсын;</w:t>
      </w:r>
    </w:p>
    <w:p>
      <w:pPr>
        <w:spacing w:after="0"/>
        <w:ind w:left="0"/>
        <w:jc w:val="both"/>
      </w:pPr>
      <w:r>
        <w:rPr>
          <w:rFonts w:ascii="Times New Roman"/>
          <w:b w:val="false"/>
          <w:i w:val="false"/>
          <w:color w:val="000000"/>
          <w:sz w:val="28"/>
        </w:rPr>
        <w:t xml:space="preserve">
      3) көрсетілген қаулымен бекітілген нөлдік ставка бойынша салық салынатын тауарларды өткізуді, жұмыстарды орындауды, қызметтерді көрсетуді тұрақты өткізуге жатқызу </w:t>
      </w:r>
      <w:r>
        <w:rPr>
          <w:rFonts w:ascii="Times New Roman"/>
          <w:b w:val="false"/>
          <w:i w:val="false"/>
          <w:color w:val="000000"/>
          <w:sz w:val="28"/>
        </w:rPr>
        <w:t>өлшемдерінде</w:t>
      </w:r>
      <w:r>
        <w:rPr>
          <w:rFonts w:ascii="Times New Roman"/>
          <w:b w:val="false"/>
          <w:i w:val="false"/>
          <w:color w:val="000000"/>
          <w:sz w:val="28"/>
        </w:rPr>
        <w:t>:</w:t>
      </w:r>
    </w:p>
    <w:bookmarkStart w:name="z6" w:id="3"/>
    <w:p>
      <w:pPr>
        <w:spacing w:after="0"/>
        <w:ind w:left="0"/>
        <w:jc w:val="both"/>
      </w:pPr>
      <w:r>
        <w:rPr>
          <w:rFonts w:ascii="Times New Roman"/>
          <w:b w:val="false"/>
          <w:i w:val="false"/>
          <w:color w:val="000000"/>
          <w:sz w:val="28"/>
        </w:rPr>
        <w:t>
      бірінші абзац мынадай редакцияда жазылсын:</w:t>
      </w:r>
    </w:p>
    <w:bookmarkEnd w:id="3"/>
    <w:p>
      <w:pPr>
        <w:spacing w:after="0"/>
        <w:ind w:left="0"/>
        <w:jc w:val="both"/>
      </w:pPr>
      <w:r>
        <w:rPr>
          <w:rFonts w:ascii="Times New Roman"/>
          <w:b w:val="false"/>
          <w:i w:val="false"/>
          <w:color w:val="000000"/>
          <w:sz w:val="28"/>
        </w:rPr>
        <w:t xml:space="preserve">
      "Нөлдік ставка бойынша салық салынатын тауарларды өткізуді, жұмыстарды орындауды, қызметтерді көрсетуді тұрақты өткізуге жатқызу өлшемдері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272-бабы</w:t>
      </w:r>
      <w:r>
        <w:rPr>
          <w:rFonts w:ascii="Times New Roman"/>
          <w:b w:val="false"/>
          <w:i w:val="false"/>
          <w:color w:val="000000"/>
          <w:sz w:val="28"/>
        </w:rPr>
        <w:t xml:space="preserve"> 1-тармағының 1) тармақшасына сәйкес әзірленді.".</w:t>
      </w:r>
    </w:p>
    <w:bookmarkStart w:name="z7" w:id="4"/>
    <w:p>
      <w:pPr>
        <w:spacing w:after="0"/>
        <w:ind w:left="0"/>
        <w:jc w:val="both"/>
      </w:pPr>
      <w:r>
        <w:rPr>
          <w:rFonts w:ascii="Times New Roman"/>
          <w:b w:val="false"/>
          <w:i w:val="false"/>
          <w:color w:val="000000"/>
          <w:sz w:val="28"/>
        </w:rPr>
        <w:t>
      2. Осы қаулы 2014 жылғы 1 қаңтардан бастап қолданысқа енгізіледі және ресми жариялануға тиіс.</w:t>
      </w:r>
    </w:p>
    <w:bookmarkEnd w:id="4"/>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