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63242" w14:textId="4a632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мәселелері" туралы Қазақстан Республикасы Үкіметінің 2014 жылғы 19 қыркүйектегі № 994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2020 жылғы 30 наурыздағы № 157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55-56, 544-құжат)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Энергетика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7" w:id="4"/>
    <w:p>
      <w:pPr>
        <w:spacing w:after="0"/>
        <w:ind w:left="0"/>
        <w:jc w:val="both"/>
      </w:pPr>
      <w:r>
        <w:rPr>
          <w:rFonts w:ascii="Times New Roman"/>
          <w:b w:val="false"/>
          <w:i w:val="false"/>
          <w:color w:val="000000"/>
          <w:sz w:val="28"/>
        </w:rPr>
        <w:t>
      "2-тарау. Министрліктің миссиясы, негізгі міндеттері, функциялары, құқықтары мен міндеттері";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9" w:id="5"/>
    <w:p>
      <w:pPr>
        <w:spacing w:after="0"/>
        <w:ind w:left="0"/>
        <w:jc w:val="both"/>
      </w:pPr>
      <w:r>
        <w:rPr>
          <w:rFonts w:ascii="Times New Roman"/>
          <w:b w:val="false"/>
          <w:i w:val="false"/>
          <w:color w:val="000000"/>
          <w:sz w:val="28"/>
        </w:rPr>
        <w:t>
      орталық аппараттың функцияларында: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 тармақша</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"17-1) стандарттау саласындағы уәкілетті органға енгізу үшін ұлттық, мемлекетаралық стандарттарды, ұлттық техникалық-экономикалық ақпаратты сыныптауыштарды және стандарттау жөніндегі ұсынымдарды әзірлеуді, өзгерістер енгізу, қайта қарау және күшін жою жөнінде ұсыныстар дайындауды жүзеге асырады;";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"19) Қазақстан Республикасы Кәсіпкерлік кодексінің 132-бабының</w:t>
      </w:r>
      <w:r>
        <w:rPr>
          <w:rFonts w:ascii="Times New Roman"/>
          <w:b w:val="false"/>
          <w:i w:val="false"/>
          <w:color w:val="000000"/>
          <w:sz w:val="28"/>
        </w:rPr>
        <w:t xml:space="preserve"> 2-тармағына сәйкес мемлекеттік бақылау және қадағалау субъектiлерінiң (объектілерінің) қызметiне қойылатын талаптарды белгілейді;";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"20) мемлекеттік қызметтер көрсету тәртібін айқындайтын заңға тәуелді нормативтік құқықтық актілерді әзірлейді және бекітеді;";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тармақша</w:t>
      </w:r>
      <w:r>
        <w:rPr>
          <w:rFonts w:ascii="Times New Roman"/>
          <w:b w:val="false"/>
          <w:i w:val="false"/>
          <w:color w:val="000000"/>
          <w:sz w:val="28"/>
        </w:rPr>
        <w:t xml:space="preserve"> мынадай редакцияда жазылсын:</w:t>
      </w:r>
    </w:p>
    <w:bookmarkStart w:name="z18" w:id="9"/>
    <w:p>
      <w:pPr>
        <w:spacing w:after="0"/>
        <w:ind w:left="0"/>
        <w:jc w:val="both"/>
      </w:pPr>
      <w:r>
        <w:rPr>
          <w:rFonts w:ascii="Times New Roman"/>
          <w:b w:val="false"/>
          <w:i w:val="false"/>
          <w:color w:val="000000"/>
          <w:sz w:val="28"/>
        </w:rPr>
        <w:t xml:space="preserve">
      "37) Қазақстан Республикасы Кәсіпкерлік кодексінің 82-бабының </w:t>
      </w:r>
      <w:r>
        <w:rPr>
          <w:rFonts w:ascii="Times New Roman"/>
          <w:b w:val="false"/>
          <w:i w:val="false"/>
          <w:color w:val="000000"/>
          <w:sz w:val="28"/>
        </w:rPr>
        <w:t>2-тармағында көзделген құжаттар бойынша кәсіпкерлік жөніндегі уәкілетті орган айқындайтын тәртіппен реттеушілік әсерге талдау жүргізеді;";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 тармақша</w:t>
      </w:r>
      <w:r>
        <w:rPr>
          <w:rFonts w:ascii="Times New Roman"/>
          <w:b w:val="false"/>
          <w:i w:val="false"/>
          <w:color w:val="000000"/>
          <w:sz w:val="28"/>
        </w:rPr>
        <w:t xml:space="preserve"> мынадай редакцияда жазылсын:</w:t>
      </w:r>
    </w:p>
    <w:bookmarkStart w:name="z22" w:id="10"/>
    <w:p>
      <w:pPr>
        <w:spacing w:after="0"/>
        <w:ind w:left="0"/>
        <w:jc w:val="both"/>
      </w:pPr>
      <w:r>
        <w:rPr>
          <w:rFonts w:ascii="Times New Roman"/>
          <w:b w:val="false"/>
          <w:i w:val="false"/>
          <w:color w:val="000000"/>
          <w:sz w:val="28"/>
        </w:rPr>
        <w:t>
      "60) көмірсутектер бойынша жер қойнауын пайдалану құқығын беру жөніндегі комиссияның ережесі мен құрамын әзірлейді және бекітеді;";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тармақша</w:t>
      </w:r>
      <w:r>
        <w:rPr>
          <w:rFonts w:ascii="Times New Roman"/>
          <w:b w:val="false"/>
          <w:i w:val="false"/>
          <w:color w:val="000000"/>
          <w:sz w:val="28"/>
        </w:rPr>
        <w:t xml:space="preserve"> мынадай редакцияда жазылсын:</w:t>
      </w:r>
    </w:p>
    <w:bookmarkStart w:name="z24" w:id="11"/>
    <w:p>
      <w:pPr>
        <w:spacing w:after="0"/>
        <w:ind w:left="0"/>
        <w:jc w:val="both"/>
      </w:pPr>
      <w:r>
        <w:rPr>
          <w:rFonts w:ascii="Times New Roman"/>
          <w:b w:val="false"/>
          <w:i w:val="false"/>
          <w:color w:val="000000"/>
          <w:sz w:val="28"/>
        </w:rPr>
        <w:t>
      "71) көмірсутектер бойынша жер қойнауын пайдалану құқығын беруге арналған аукциондарын ұйымдастырады;";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 тармақша</w:t>
      </w:r>
      <w:r>
        <w:rPr>
          <w:rFonts w:ascii="Times New Roman"/>
          <w:b w:val="false"/>
          <w:i w:val="false"/>
          <w:color w:val="000000"/>
          <w:sz w:val="28"/>
        </w:rPr>
        <w:t xml:space="preserve"> мынадай редакцияда жазылсын:</w:t>
      </w:r>
    </w:p>
    <w:bookmarkStart w:name="z26" w:id="12"/>
    <w:p>
      <w:pPr>
        <w:spacing w:after="0"/>
        <w:ind w:left="0"/>
        <w:jc w:val="both"/>
      </w:pPr>
      <w:r>
        <w:rPr>
          <w:rFonts w:ascii="Times New Roman"/>
          <w:b w:val="false"/>
          <w:i w:val="false"/>
          <w:color w:val="000000"/>
          <w:sz w:val="28"/>
        </w:rPr>
        <w:t>
      "74) базалық жобалау құжаттарының және әзірлеу талдауларының мемлекеттік сараптамасын жүргізуді ұйымдастырады;";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28" w:id="13"/>
    <w:p>
      <w:pPr>
        <w:spacing w:after="0"/>
        <w:ind w:left="0"/>
        <w:jc w:val="both"/>
      </w:pPr>
      <w:r>
        <w:rPr>
          <w:rFonts w:ascii="Times New Roman"/>
          <w:b w:val="false"/>
          <w:i w:val="false"/>
          <w:color w:val="000000"/>
          <w:sz w:val="28"/>
        </w:rPr>
        <w:t>
      "79) жер қойнауының стратегиялық учаскелерінің тізбесін әзірлейді;";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және 140) тармақшалар мынадай редакцияда жазылсын:</w:t>
      </w:r>
    </w:p>
    <w:bookmarkStart w:name="z33" w:id="14"/>
    <w:p>
      <w:pPr>
        <w:spacing w:after="0"/>
        <w:ind w:left="0"/>
        <w:jc w:val="both"/>
      </w:pPr>
      <w:r>
        <w:rPr>
          <w:rFonts w:ascii="Times New Roman"/>
          <w:b w:val="false"/>
          <w:i w:val="false"/>
          <w:color w:val="000000"/>
          <w:sz w:val="28"/>
        </w:rPr>
        <w:t>
      "139) табиғи монополиялардың тиісті салаларында басшылықты жүзеге асыратын уәкiлеттi органмен келiсу бойынша он бесінші мамырдан кешiктiрiлмейтiн мерзiмде тауарлық газды iшкi нарықта көтерме саудада өткiзудiң алдағы жылға арналған шектi бағаларын бекiтедi;</w:t>
      </w:r>
    </w:p>
    <w:bookmarkEnd w:id="14"/>
    <w:bookmarkStart w:name="z34" w:id="15"/>
    <w:p>
      <w:pPr>
        <w:spacing w:after="0"/>
        <w:ind w:left="0"/>
        <w:jc w:val="both"/>
      </w:pPr>
      <w:r>
        <w:rPr>
          <w:rFonts w:ascii="Times New Roman"/>
          <w:b w:val="false"/>
          <w:i w:val="false"/>
          <w:color w:val="000000"/>
          <w:sz w:val="28"/>
        </w:rPr>
        <w:t>
      140) табиғи монополиялардың тиісті салаларында басшылықты жүзеге асыратын уәкілетті органмен келісу бойынша жоспарланып отырған кезең басталғанға дейін күнтізбелік он бес күннен кешіктірілмейтін мерзімде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алдағы тоқсанға арналған шекті бағаларын бекітеді;";</w:t>
      </w:r>
    </w:p>
    <w:bookmarkEnd w:id="15"/>
    <w:bookmarkStart w:name="z35" w:id="16"/>
    <w:p>
      <w:pPr>
        <w:spacing w:after="0"/>
        <w:ind w:left="0"/>
        <w:jc w:val="both"/>
      </w:pPr>
      <w:r>
        <w:rPr>
          <w:rFonts w:ascii="Times New Roman"/>
          <w:b w:val="false"/>
          <w:i w:val="false"/>
          <w:color w:val="000000"/>
          <w:sz w:val="28"/>
        </w:rPr>
        <w:t>
      мынадай мазмұндағы 140-1) және 140-2) тармақшалармен толықтырылсын:</w:t>
      </w:r>
    </w:p>
    <w:bookmarkEnd w:id="16"/>
    <w:bookmarkStart w:name="z36" w:id="17"/>
    <w:p>
      <w:pPr>
        <w:spacing w:after="0"/>
        <w:ind w:left="0"/>
        <w:jc w:val="both"/>
      </w:pPr>
      <w:r>
        <w:rPr>
          <w:rFonts w:ascii="Times New Roman"/>
          <w:b w:val="false"/>
          <w:i w:val="false"/>
          <w:color w:val="000000"/>
          <w:sz w:val="28"/>
        </w:rPr>
        <w:t>
      "140-1) табиғи монополиялардың тиісті салаларында басшылықты жүзеге асыратын уәкiлеттi органмен келiсу бойынша мұнай-газ-химия өнімдерін өндіру жөніндегі инвестициялық жобаны іске асыру мақсатында өнеркәсіптік өндірісте отын және (немесе) шикізат ретінде пайдалану үшін тауарлық газды сатып алатын өнеркәсіптік тұтынушы-инвестор үшін тауарлық газды ішкі нарықта көтерме саудада өткiзудiң шектi бағаларын кейіннен жыл сайын 15 мамырдан кешiктiрiлмейтiн мерзімде бекіте отырып, оны пайдалануға енгізілген күніне дейін отыз жұмыс күнінен кешiктiрмей бекiтедi;</w:t>
      </w:r>
    </w:p>
    <w:bookmarkEnd w:id="17"/>
    <w:bookmarkStart w:name="z37" w:id="18"/>
    <w:p>
      <w:pPr>
        <w:spacing w:after="0"/>
        <w:ind w:left="0"/>
        <w:jc w:val="both"/>
      </w:pPr>
      <w:r>
        <w:rPr>
          <w:rFonts w:ascii="Times New Roman"/>
          <w:b w:val="false"/>
          <w:i w:val="false"/>
          <w:color w:val="000000"/>
          <w:sz w:val="28"/>
        </w:rPr>
        <w:t>
      140-2) табиғи монополиялардың тиісті салаларында басшылықты жүзеге асыратын уәкiлеттi органмен келiсу бойынша электр станцияларының тізбесіне енгізілген тұтынушы үшін тауарлық газды ішкі нарықта көтерме саудада өткiзудiң шектi бағаларын жаңа электр қуаттары пайдалануға берілген күнге дейін отыз жұмыс күнінен кешiктiрмей бекiтедi;";</w:t>
      </w:r>
    </w:p>
    <w:bookmarkEnd w:id="18"/>
    <w:bookmarkStart w:name="z38" w:id="19"/>
    <w:p>
      <w:pPr>
        <w:spacing w:after="0"/>
        <w:ind w:left="0"/>
        <w:jc w:val="both"/>
      </w:pPr>
      <w:r>
        <w:rPr>
          <w:rFonts w:ascii="Times New Roman"/>
          <w:b w:val="false"/>
          <w:i w:val="false"/>
          <w:color w:val="000000"/>
          <w:sz w:val="28"/>
        </w:rPr>
        <w:t>
      185) тармақша мынадай редакцияда жазылсын:</w:t>
      </w:r>
    </w:p>
    <w:bookmarkEnd w:id="19"/>
    <w:bookmarkStart w:name="z39" w:id="20"/>
    <w:p>
      <w:pPr>
        <w:spacing w:after="0"/>
        <w:ind w:left="0"/>
        <w:jc w:val="both"/>
      </w:pPr>
      <w:r>
        <w:rPr>
          <w:rFonts w:ascii="Times New Roman"/>
          <w:b w:val="false"/>
          <w:i w:val="false"/>
          <w:color w:val="000000"/>
          <w:sz w:val="28"/>
        </w:rPr>
        <w:t>
      "185) тиісті табиғи монополиялар салаларында басшылықты жүзеге асыратын уәкілетті органмен бірлесіп, Табиғи монополиялар субъектілерінің мемлекеттік тіркелімінің республикалық бөліміне енгізілген табиғи монополия субъектісінің инвестициялық бағдарламасын бекітеді және өзгерістер енгізеді;";</w:t>
      </w:r>
    </w:p>
    <w:bookmarkEnd w:id="20"/>
    <w:bookmarkStart w:name="z40" w:id="21"/>
    <w:p>
      <w:pPr>
        <w:spacing w:after="0"/>
        <w:ind w:left="0"/>
        <w:jc w:val="both"/>
      </w:pPr>
      <w:r>
        <w:rPr>
          <w:rFonts w:ascii="Times New Roman"/>
          <w:b w:val="false"/>
          <w:i w:val="false"/>
          <w:color w:val="000000"/>
          <w:sz w:val="28"/>
        </w:rPr>
        <w:t>
      мынадай мазмұндағы 189-1) тармақшамен толықтырылсын:</w:t>
      </w:r>
    </w:p>
    <w:bookmarkEnd w:id="21"/>
    <w:bookmarkStart w:name="z41" w:id="22"/>
    <w:p>
      <w:pPr>
        <w:spacing w:after="0"/>
        <w:ind w:left="0"/>
        <w:jc w:val="both"/>
      </w:pPr>
      <w:r>
        <w:rPr>
          <w:rFonts w:ascii="Times New Roman"/>
          <w:b w:val="false"/>
          <w:i w:val="false"/>
          <w:color w:val="000000"/>
          <w:sz w:val="28"/>
        </w:rPr>
        <w:t>
      "189-1) жаңадан іске қосылатын энергия өндіруші ұйымдар үшін электр энергиясына шекті тарифті бекіту тәртібін айқындайды;";</w:t>
      </w:r>
    </w:p>
    <w:bookmarkEnd w:id="22"/>
    <w:bookmarkStart w:name="z42" w:id="23"/>
    <w:p>
      <w:pPr>
        <w:spacing w:after="0"/>
        <w:ind w:left="0"/>
        <w:jc w:val="both"/>
      </w:pPr>
      <w:r>
        <w:rPr>
          <w:rFonts w:ascii="Times New Roman"/>
          <w:b w:val="false"/>
          <w:i w:val="false"/>
          <w:color w:val="000000"/>
          <w:sz w:val="28"/>
        </w:rPr>
        <w:t>
      191) тармақша алып тасталсын;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420) тармақша</w:t>
      </w:r>
      <w:r>
        <w:rPr>
          <w:rFonts w:ascii="Times New Roman"/>
          <w:b w:val="false"/>
          <w:i w:val="false"/>
          <w:color w:val="000000"/>
          <w:sz w:val="28"/>
        </w:rPr>
        <w:t xml:space="preserve"> мынадай редакцияда жазылсын:</w:t>
      </w:r>
    </w:p>
    <w:bookmarkStart w:name="z44" w:id="24"/>
    <w:p>
      <w:pPr>
        <w:spacing w:after="0"/>
        <w:ind w:left="0"/>
        <w:jc w:val="both"/>
      </w:pPr>
      <w:r>
        <w:rPr>
          <w:rFonts w:ascii="Times New Roman"/>
          <w:b w:val="false"/>
          <w:i w:val="false"/>
          <w:color w:val="000000"/>
          <w:sz w:val="28"/>
        </w:rPr>
        <w:t>
      "420) электрондық нысанда көмірсутектер бойынша жер қойнауын пайдалану құқығын беруге электрондық аукциондар операторының интернет-ресурсын пайдалана отырып аукцион өткізу тәртібін айқындайды;";</w:t>
      </w:r>
    </w:p>
    <w:bookmarkEnd w:id="24"/>
    <w:bookmarkStart w:name="z45" w:id="25"/>
    <w:p>
      <w:pPr>
        <w:spacing w:after="0"/>
        <w:ind w:left="0"/>
        <w:jc w:val="both"/>
      </w:pPr>
      <w:r>
        <w:rPr>
          <w:rFonts w:ascii="Times New Roman"/>
          <w:b w:val="false"/>
          <w:i w:val="false"/>
          <w:color w:val="000000"/>
          <w:sz w:val="28"/>
        </w:rPr>
        <w:t>
      444), 445) және 446) тармақшалар алып тасталсын;</w:t>
      </w:r>
    </w:p>
    <w:bookmarkEnd w:id="25"/>
    <w:bookmarkStart w:name="z46" w:id="26"/>
    <w:p>
      <w:pPr>
        <w:spacing w:after="0"/>
        <w:ind w:left="0"/>
        <w:jc w:val="both"/>
      </w:pPr>
      <w:r>
        <w:rPr>
          <w:rFonts w:ascii="Times New Roman"/>
          <w:b w:val="false"/>
          <w:i w:val="false"/>
          <w:color w:val="000000"/>
          <w:sz w:val="28"/>
        </w:rPr>
        <w:t>
      мынадай мазмұндағы 460-1), 460-2), 460-3), 460-4), 460-5), 460-6), 460-7), 460-8) тармақшалармен толықтырылсын:</w:t>
      </w:r>
    </w:p>
    <w:bookmarkEnd w:id="26"/>
    <w:bookmarkStart w:name="z47" w:id="27"/>
    <w:p>
      <w:pPr>
        <w:spacing w:after="0"/>
        <w:ind w:left="0"/>
        <w:jc w:val="both"/>
      </w:pPr>
      <w:r>
        <w:rPr>
          <w:rFonts w:ascii="Times New Roman"/>
          <w:b w:val="false"/>
          <w:i w:val="false"/>
          <w:color w:val="000000"/>
          <w:sz w:val="28"/>
        </w:rPr>
        <w:t>
      "460-1) көмірсутектер бойынша жер қойнауын пайдалану құқығын беруге электрондық аукциондар операторын айқындайды;</w:t>
      </w:r>
    </w:p>
    <w:bookmarkEnd w:id="27"/>
    <w:bookmarkStart w:name="z48" w:id="28"/>
    <w:p>
      <w:pPr>
        <w:spacing w:after="0"/>
        <w:ind w:left="0"/>
        <w:jc w:val="both"/>
      </w:pPr>
      <w:r>
        <w:rPr>
          <w:rFonts w:ascii="Times New Roman"/>
          <w:b w:val="false"/>
          <w:i w:val="false"/>
          <w:color w:val="000000"/>
          <w:sz w:val="28"/>
        </w:rPr>
        <w:t>
      460-2) көмірсутектер бойынша жер қойнауын пайдалану құқығын беруге электрондық аукциондар операторын айқындау жөніндегі өлшемшарттарды бекітеді;</w:t>
      </w:r>
    </w:p>
    <w:bookmarkEnd w:id="28"/>
    <w:bookmarkStart w:name="z49" w:id="29"/>
    <w:p>
      <w:pPr>
        <w:spacing w:after="0"/>
        <w:ind w:left="0"/>
        <w:jc w:val="both"/>
      </w:pPr>
      <w:r>
        <w:rPr>
          <w:rFonts w:ascii="Times New Roman"/>
          <w:b w:val="false"/>
          <w:i w:val="false"/>
          <w:color w:val="000000"/>
          <w:sz w:val="28"/>
        </w:rPr>
        <w:t>
      460-3) табиғи монополиялардың тиісті салаларында басшылықты жүзеге асыратын уәкілетті органмен келісу бойынша тәуелсіз сараптама операторының базалық жобалау құжаттары мен әзірлеуді талдауларының тәуелсіз сараптамасын ұйымдастыру мен жүргізуге арналған шығындарын айқындау қағидаларын бекітеді;</w:t>
      </w:r>
    </w:p>
    <w:bookmarkEnd w:id="29"/>
    <w:bookmarkStart w:name="z50" w:id="30"/>
    <w:p>
      <w:pPr>
        <w:spacing w:after="0"/>
        <w:ind w:left="0"/>
        <w:jc w:val="both"/>
      </w:pPr>
      <w:r>
        <w:rPr>
          <w:rFonts w:ascii="Times New Roman"/>
          <w:b w:val="false"/>
          <w:i w:val="false"/>
          <w:color w:val="000000"/>
          <w:sz w:val="28"/>
        </w:rPr>
        <w:t>
      460-4) базалық жобалау құжаттарының және әзірлеуді талдауларының тәуелсіз сараптамасын жүргізу үшін тәуелсіз сарапшыларды біліктілік іріктеу жөніндегі талаптарды бекітеді;</w:t>
      </w:r>
    </w:p>
    <w:bookmarkEnd w:id="30"/>
    <w:bookmarkStart w:name="z51" w:id="31"/>
    <w:p>
      <w:pPr>
        <w:spacing w:after="0"/>
        <w:ind w:left="0"/>
        <w:jc w:val="both"/>
      </w:pPr>
      <w:r>
        <w:rPr>
          <w:rFonts w:ascii="Times New Roman"/>
          <w:b w:val="false"/>
          <w:i w:val="false"/>
          <w:color w:val="000000"/>
          <w:sz w:val="28"/>
        </w:rPr>
        <w:t>
      460-5) электр станцияларының тізбесіне тұтынушыларды енгізу қағидаларын әзірлейді және бекітеді;</w:t>
      </w:r>
    </w:p>
    <w:bookmarkEnd w:id="31"/>
    <w:bookmarkStart w:name="z52" w:id="32"/>
    <w:p>
      <w:pPr>
        <w:spacing w:after="0"/>
        <w:ind w:left="0"/>
        <w:jc w:val="both"/>
      </w:pPr>
      <w:r>
        <w:rPr>
          <w:rFonts w:ascii="Times New Roman"/>
          <w:b w:val="false"/>
          <w:i w:val="false"/>
          <w:color w:val="000000"/>
          <w:sz w:val="28"/>
        </w:rPr>
        <w:t>
      460-6) электр станцияларының тізбесін бекітеді;</w:t>
      </w:r>
    </w:p>
    <w:bookmarkEnd w:id="32"/>
    <w:bookmarkStart w:name="z53" w:id="33"/>
    <w:p>
      <w:pPr>
        <w:spacing w:after="0"/>
        <w:ind w:left="0"/>
        <w:jc w:val="both"/>
      </w:pPr>
      <w:r>
        <w:rPr>
          <w:rFonts w:ascii="Times New Roman"/>
          <w:b w:val="false"/>
          <w:i w:val="false"/>
          <w:color w:val="000000"/>
          <w:sz w:val="28"/>
        </w:rPr>
        <w:t>
      460-7) мұнай-газ-химия өнімдерін өндіру жөніндегі инвестициялық жобалардың тізбесін қалыптастыру қағидаларын әзірлейді және бекітеді;</w:t>
      </w:r>
    </w:p>
    <w:bookmarkEnd w:id="33"/>
    <w:bookmarkStart w:name="z54" w:id="34"/>
    <w:p>
      <w:pPr>
        <w:spacing w:after="0"/>
        <w:ind w:left="0"/>
        <w:jc w:val="both"/>
      </w:pPr>
      <w:r>
        <w:rPr>
          <w:rFonts w:ascii="Times New Roman"/>
          <w:b w:val="false"/>
          <w:i w:val="false"/>
          <w:color w:val="000000"/>
          <w:sz w:val="28"/>
        </w:rPr>
        <w:t>
      460-8) индустриялық-инновациялық қызметті мемлекеттік қолдау саласындағы уәкілетті органмен, табиғи монополиялардың тиісті салаларында басшылықты жүзеге асыратын уәкілетті органмен және облыстардың, республикалық маңызы бар қалалар мен астананың жергілікті атқарушы органдарымен келісу бойынша мұнай-газ-химия өнімдерін өндіру жөніндегі инвестициялық жобалардың тізбесін әзірлейді және бекітеді;";</w:t>
      </w:r>
    </w:p>
    <w:bookmarkEnd w:id="34"/>
    <w:bookmarkStart w:name="z55" w:id="35"/>
    <w:p>
      <w:pPr>
        <w:spacing w:after="0"/>
        <w:ind w:left="0"/>
        <w:jc w:val="both"/>
      </w:pPr>
      <w:r>
        <w:rPr>
          <w:rFonts w:ascii="Times New Roman"/>
          <w:b w:val="false"/>
          <w:i w:val="false"/>
          <w:color w:val="000000"/>
          <w:sz w:val="28"/>
        </w:rPr>
        <w:t>
      мынадай мазмұндағы 461-1) тармақшамен толықтырылсын:</w:t>
      </w:r>
    </w:p>
    <w:bookmarkEnd w:id="35"/>
    <w:bookmarkStart w:name="z56" w:id="36"/>
    <w:p>
      <w:pPr>
        <w:spacing w:after="0"/>
        <w:ind w:left="0"/>
        <w:jc w:val="both"/>
      </w:pPr>
      <w:r>
        <w:rPr>
          <w:rFonts w:ascii="Times New Roman"/>
          <w:b w:val="false"/>
          <w:i w:val="false"/>
          <w:color w:val="000000"/>
          <w:sz w:val="28"/>
        </w:rPr>
        <w:t>
      "461-1) Қазақстан Республикасының заңнамасында белгіленген құзырет шегінде терроризмге қарсы іс-қимылды жүзеге асырады;";</w:t>
      </w:r>
    </w:p>
    <w:bookmarkEnd w:id="36"/>
    <w:bookmarkStart w:name="z57" w:id="37"/>
    <w:p>
      <w:pPr>
        <w:spacing w:after="0"/>
        <w:ind w:left="0"/>
        <w:jc w:val="both"/>
      </w:pPr>
      <w:r>
        <w:rPr>
          <w:rFonts w:ascii="Times New Roman"/>
          <w:b w:val="false"/>
          <w:i w:val="false"/>
          <w:color w:val="000000"/>
          <w:sz w:val="28"/>
        </w:rPr>
        <w:t xml:space="preserve">
      ведомстволардың функцияларында: </w:t>
      </w:r>
    </w:p>
    <w:bookmarkEnd w:id="37"/>
    <w:bookmarkStart w:name="z58" w:id="38"/>
    <w:p>
      <w:pPr>
        <w:spacing w:after="0"/>
        <w:ind w:left="0"/>
        <w:jc w:val="both"/>
      </w:pPr>
      <w:r>
        <w:rPr>
          <w:rFonts w:ascii="Times New Roman"/>
          <w:b w:val="false"/>
          <w:i w:val="false"/>
          <w:color w:val="000000"/>
          <w:sz w:val="28"/>
        </w:rPr>
        <w:t>
      мынадай мазмұндағы 2-1) тармақшамен толықтырылсын:</w:t>
      </w:r>
    </w:p>
    <w:bookmarkEnd w:id="38"/>
    <w:bookmarkStart w:name="z59" w:id="39"/>
    <w:p>
      <w:pPr>
        <w:spacing w:after="0"/>
        <w:ind w:left="0"/>
        <w:jc w:val="both"/>
      </w:pPr>
      <w:r>
        <w:rPr>
          <w:rFonts w:ascii="Times New Roman"/>
          <w:b w:val="false"/>
          <w:i w:val="false"/>
          <w:color w:val="000000"/>
          <w:sz w:val="28"/>
        </w:rPr>
        <w:t>
      "2-1) мемлекеттік қызметтер көрсету тәртібін айқындайтын заңға тәуелді нормативтік құқықтық актілерді әзірлейді;";</w:t>
      </w:r>
    </w:p>
    <w:bookmarkEnd w:id="39"/>
    <w:bookmarkStart w:name="z60" w:id="40"/>
    <w:p>
      <w:pPr>
        <w:spacing w:after="0"/>
        <w:ind w:left="0"/>
        <w:jc w:val="both"/>
      </w:pPr>
      <w:r>
        <w:rPr>
          <w:rFonts w:ascii="Times New Roman"/>
          <w:b w:val="false"/>
          <w:i w:val="false"/>
          <w:color w:val="000000"/>
          <w:sz w:val="28"/>
        </w:rPr>
        <w:t>
      22) тармақша мынадай редакцияда жазылсын:</w:t>
      </w:r>
    </w:p>
    <w:bookmarkEnd w:id="40"/>
    <w:bookmarkStart w:name="z61" w:id="41"/>
    <w:p>
      <w:pPr>
        <w:spacing w:after="0"/>
        <w:ind w:left="0"/>
        <w:jc w:val="both"/>
      </w:pPr>
      <w:r>
        <w:rPr>
          <w:rFonts w:ascii="Times New Roman"/>
          <w:b w:val="false"/>
          <w:i w:val="false"/>
          <w:color w:val="000000"/>
          <w:sz w:val="28"/>
        </w:rPr>
        <w:t>
      "22) табиғи монополиялардың тиісті салаларында басшылықты жүзеге асыратын мемлекеттік органға электр энергиясын беру жөнінде қызмет көрсететін табиғи монополия субъектісі қызметінің "Электр энергетикасы туралы" Қазақстан Республикасы Заңының 13-1-бабы 6-тармағының талаптарына сәйкес келмеуі туралы ақпаратты жібереді;";</w:t>
      </w:r>
    </w:p>
    <w:bookmarkEnd w:id="41"/>
    <w:bookmarkStart w:name="z62" w:id="42"/>
    <w:p>
      <w:pPr>
        <w:spacing w:after="0"/>
        <w:ind w:left="0"/>
        <w:jc w:val="both"/>
      </w:pPr>
      <w:r>
        <w:rPr>
          <w:rFonts w:ascii="Times New Roman"/>
          <w:b w:val="false"/>
          <w:i w:val="false"/>
          <w:color w:val="000000"/>
          <w:sz w:val="28"/>
        </w:rPr>
        <w:t>
      мынадай мазмұндағы 26-1) тармақшамен толықтырылсын:</w:t>
      </w:r>
    </w:p>
    <w:bookmarkEnd w:id="42"/>
    <w:bookmarkStart w:name="z63" w:id="43"/>
    <w:p>
      <w:pPr>
        <w:spacing w:after="0"/>
        <w:ind w:left="0"/>
        <w:jc w:val="both"/>
      </w:pPr>
      <w:r>
        <w:rPr>
          <w:rFonts w:ascii="Times New Roman"/>
          <w:b w:val="false"/>
          <w:i w:val="false"/>
          <w:color w:val="000000"/>
          <w:sz w:val="28"/>
        </w:rPr>
        <w:t>
      "26-1) ядролық қондырғылардың, радиациялық көздердің, радиоактивті материалдарды сақтау пункттерінің терроризмге қарсы қорғалуының жай-күйін, ядролық материалдарды, радиоактивті заттарды, радиоактивті қалдықтарды бірыңғай мемлекеттік есепке алу және бақылау жүйелерін бақылауды және қадағалауды жүзеге асырады, өндірістік объектілердің терроризмге қарсы қорғалу жай-күйінің мониторингін ұйымдастыруға қатысады;";</w:t>
      </w:r>
    </w:p>
    <w:bookmarkEnd w:id="43"/>
    <w:bookmarkStart w:name="z64" w:id="44"/>
    <w:p>
      <w:pPr>
        <w:spacing w:after="0"/>
        <w:ind w:left="0"/>
        <w:jc w:val="both"/>
      </w:pPr>
      <w:r>
        <w:rPr>
          <w:rFonts w:ascii="Times New Roman"/>
          <w:b w:val="false"/>
          <w:i w:val="false"/>
          <w:color w:val="000000"/>
          <w:sz w:val="28"/>
        </w:rPr>
        <w:t>
      мынадай мазмұндағы 41-1) тармақшамен толықтырылсын:</w:t>
      </w:r>
    </w:p>
    <w:bookmarkEnd w:id="44"/>
    <w:bookmarkStart w:name="z65" w:id="45"/>
    <w:p>
      <w:pPr>
        <w:spacing w:after="0"/>
        <w:ind w:left="0"/>
        <w:jc w:val="both"/>
      </w:pPr>
      <w:r>
        <w:rPr>
          <w:rFonts w:ascii="Times New Roman"/>
          <w:b w:val="false"/>
          <w:i w:val="false"/>
          <w:color w:val="000000"/>
          <w:sz w:val="28"/>
        </w:rPr>
        <w:t>
      "41-1)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дайындауды жүзеге асырады;";</w:t>
      </w:r>
    </w:p>
    <w:bookmarkEnd w:id="45"/>
    <w:bookmarkStart w:name="z66" w:id="46"/>
    <w:p>
      <w:pPr>
        <w:spacing w:after="0"/>
        <w:ind w:left="0"/>
        <w:jc w:val="both"/>
      </w:pPr>
      <w:r>
        <w:rPr>
          <w:rFonts w:ascii="Times New Roman"/>
          <w:b w:val="false"/>
          <w:i w:val="false"/>
          <w:color w:val="000000"/>
          <w:sz w:val="28"/>
        </w:rPr>
        <w:t>
      42) тармақша алып тасталсын;</w:t>
      </w:r>
    </w:p>
    <w:bookmarkEnd w:id="46"/>
    <w:bookmarkStart w:name="z67" w:id="47"/>
    <w:p>
      <w:pPr>
        <w:spacing w:after="0"/>
        <w:ind w:left="0"/>
        <w:jc w:val="both"/>
      </w:pPr>
      <w:r>
        <w:rPr>
          <w:rFonts w:ascii="Times New Roman"/>
          <w:b w:val="false"/>
          <w:i w:val="false"/>
          <w:color w:val="000000"/>
          <w:sz w:val="28"/>
        </w:rPr>
        <w:t>
      48) тармақша мынадай редакцияда жазылсын:</w:t>
      </w:r>
    </w:p>
    <w:bookmarkEnd w:id="47"/>
    <w:bookmarkStart w:name="z68" w:id="48"/>
    <w:p>
      <w:pPr>
        <w:spacing w:after="0"/>
        <w:ind w:left="0"/>
        <w:jc w:val="both"/>
      </w:pPr>
      <w:r>
        <w:rPr>
          <w:rFonts w:ascii="Times New Roman"/>
          <w:b w:val="false"/>
          <w:i w:val="false"/>
          <w:color w:val="000000"/>
          <w:sz w:val="28"/>
        </w:rPr>
        <w:t>
      "48) ядролық, радиациялық және ядролық физикалық қауіпсіздік сараптамасын жүзеге асыратын аккредиттелген ұйымдар тізілімін Министрліктің интернет-ресурсында орналастырады;";</w:t>
      </w:r>
    </w:p>
    <w:bookmarkEnd w:id="48"/>
    <w:bookmarkStart w:name="z69" w:id="49"/>
    <w:p>
      <w:pPr>
        <w:spacing w:after="0"/>
        <w:ind w:left="0"/>
        <w:jc w:val="both"/>
      </w:pPr>
      <w:r>
        <w:rPr>
          <w:rFonts w:ascii="Times New Roman"/>
          <w:b w:val="false"/>
          <w:i w:val="false"/>
          <w:color w:val="000000"/>
          <w:sz w:val="28"/>
        </w:rPr>
        <w:t>
      50) тармақша алып тасталсын;</w:t>
      </w:r>
    </w:p>
    <w:bookmarkEnd w:id="49"/>
    <w:bookmarkStart w:name="z70" w:id="50"/>
    <w:p>
      <w:pPr>
        <w:spacing w:after="0"/>
        <w:ind w:left="0"/>
        <w:jc w:val="both"/>
      </w:pPr>
      <w:r>
        <w:rPr>
          <w:rFonts w:ascii="Times New Roman"/>
          <w:b w:val="false"/>
          <w:i w:val="false"/>
          <w:color w:val="000000"/>
          <w:sz w:val="28"/>
        </w:rPr>
        <w:t>
      56) тармақша мынадай редакцияда жазылсын:</w:t>
      </w:r>
    </w:p>
    <w:bookmarkEnd w:id="50"/>
    <w:bookmarkStart w:name="z71" w:id="51"/>
    <w:p>
      <w:pPr>
        <w:spacing w:after="0"/>
        <w:ind w:left="0"/>
        <w:jc w:val="both"/>
      </w:pPr>
      <w:r>
        <w:rPr>
          <w:rFonts w:ascii="Times New Roman"/>
          <w:b w:val="false"/>
          <w:i w:val="false"/>
          <w:color w:val="000000"/>
          <w:sz w:val="28"/>
        </w:rPr>
        <w:t>
      "56) радиациялық қауiпсiздiктi бағалауды жүзеге асырады;";</w:t>
      </w:r>
    </w:p>
    <w:bookmarkEnd w:id="51"/>
    <w:bookmarkStart w:name="z72" w:id="52"/>
    <w:p>
      <w:pPr>
        <w:spacing w:after="0"/>
        <w:ind w:left="0"/>
        <w:jc w:val="both"/>
      </w:pPr>
      <w:r>
        <w:rPr>
          <w:rFonts w:ascii="Times New Roman"/>
          <w:b w:val="false"/>
          <w:i w:val="false"/>
          <w:color w:val="000000"/>
          <w:sz w:val="28"/>
        </w:rPr>
        <w:t>
      мынадай мазмұндағы 56-1) тармақшамен толықтырылсын:</w:t>
      </w:r>
    </w:p>
    <w:bookmarkEnd w:id="52"/>
    <w:bookmarkStart w:name="z73" w:id="53"/>
    <w:p>
      <w:pPr>
        <w:spacing w:after="0"/>
        <w:ind w:left="0"/>
        <w:jc w:val="both"/>
      </w:pPr>
      <w:r>
        <w:rPr>
          <w:rFonts w:ascii="Times New Roman"/>
          <w:b w:val="false"/>
          <w:i w:val="false"/>
          <w:color w:val="000000"/>
          <w:sz w:val="28"/>
        </w:rPr>
        <w:t>
      "56-1) радиациялық қауiпсiздiктi бағалау нәтижелерiн талдайды және бекiтедi;";</w:t>
      </w:r>
    </w:p>
    <w:bookmarkEnd w:id="53"/>
    <w:bookmarkStart w:name="z74" w:id="54"/>
    <w:p>
      <w:pPr>
        <w:spacing w:after="0"/>
        <w:ind w:left="0"/>
        <w:jc w:val="both"/>
      </w:pPr>
      <w:r>
        <w:rPr>
          <w:rFonts w:ascii="Times New Roman"/>
          <w:b w:val="false"/>
          <w:i w:val="false"/>
          <w:color w:val="000000"/>
          <w:sz w:val="28"/>
        </w:rPr>
        <w:t>
      99) тармақша алып тасталсын;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5-тараулардың</w:t>
      </w:r>
      <w:r>
        <w:rPr>
          <w:rFonts w:ascii="Times New Roman"/>
          <w:b w:val="false"/>
          <w:i w:val="false"/>
          <w:color w:val="000000"/>
          <w:sz w:val="28"/>
        </w:rPr>
        <w:t xml:space="preserve"> атаулары мынадай редакцияда жазылсын:</w:t>
      </w:r>
    </w:p>
    <w:bookmarkStart w:name="z76" w:id="55"/>
    <w:p>
      <w:pPr>
        <w:spacing w:after="0"/>
        <w:ind w:left="0"/>
        <w:jc w:val="both"/>
      </w:pPr>
      <w:r>
        <w:rPr>
          <w:rFonts w:ascii="Times New Roman"/>
          <w:b w:val="false"/>
          <w:i w:val="false"/>
          <w:color w:val="000000"/>
          <w:sz w:val="28"/>
        </w:rPr>
        <w:t>
      "3-тарау. Министрліктің қызметін ұйымдастыру</w:t>
      </w:r>
    </w:p>
    <w:bookmarkEnd w:id="55"/>
    <w:bookmarkStart w:name="z77" w:id="56"/>
    <w:p>
      <w:pPr>
        <w:spacing w:after="0"/>
        <w:ind w:left="0"/>
        <w:jc w:val="both"/>
      </w:pPr>
      <w:r>
        <w:rPr>
          <w:rFonts w:ascii="Times New Roman"/>
          <w:b w:val="false"/>
          <w:i w:val="false"/>
          <w:color w:val="000000"/>
          <w:sz w:val="28"/>
        </w:rPr>
        <w:t>
      4-тарау. Министрліктің мүлкі</w:t>
      </w:r>
    </w:p>
    <w:bookmarkEnd w:id="56"/>
    <w:bookmarkStart w:name="z78" w:id="57"/>
    <w:p>
      <w:pPr>
        <w:spacing w:after="0"/>
        <w:ind w:left="0"/>
        <w:jc w:val="both"/>
      </w:pPr>
      <w:r>
        <w:rPr>
          <w:rFonts w:ascii="Times New Roman"/>
          <w:b w:val="false"/>
          <w:i w:val="false"/>
          <w:color w:val="000000"/>
          <w:sz w:val="28"/>
        </w:rPr>
        <w:t>
      5-тарау. Министрлікті қайта ұйымдастыру және тарату".</w:t>
      </w:r>
    </w:p>
    <w:bookmarkEnd w:id="57"/>
    <w:bookmarkStart w:name="z79" w:id="58"/>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5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