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3cf3" w14:textId="2113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сәуірдегі № 202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Мыналар: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акцияларының мемлекеттік пакеттері (жарғылық капиталға қатысу үлестері) Қордың орналастырылатын акцияларына ақы төлеуге берілетін заңды тұлғалардың тізбесі (бұдан әрі – тізбе);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шешімдеріне енгізілетін өзгерістер мен толықтырулар;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қаулыға 3-қосымшаға ("қызмет бабында пайдалану үшін" белгісімен) сәйкес Қордың тәуелсіз директорларына берілетін сыйақылардың мөлшері және төлеу шарттары бекітілсін.";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Қордың Директорлар кеңесі сайлансын.";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8-1-тармақпен толықтырылсын: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Қордың Директорлар кеңесінің өкілеттік мерзімі 2020 жылғы 1 қаңтар – 2023 жылғы 31 желтоқсан болып белгіленсін.";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қаулыға қоса берілетін акцияларының мемлекеттік пакеттері (жарғылық капиталдардағы қатысу үлестері) "Самұрық-Қазына" ұлттық әл-ауқат қоры" акционерлік қоғамының орналастырылатын акцияларына ақы төлеуге берілетін заңды тұлғалардың тізбесінің жоғарғы оң жақ бұрышы мынадай редакцияда жазылсын: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1-қосымша";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қаулыға қоса берілетін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 мынадай редакцияда жазылсын: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2-қосымша";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қаулыға "Самұрық-Қазына" ұлттық әл-ауқат қоры" акционерлік қоғамы Директорлар кеңесінің құрамы"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бұрышы мынадай редакцияда жазылсын: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4-қосымша";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"Руслан Ерболатұлы Дәленов – Қазақстан Республикасының Ұлттық экономика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Ахметжан Смағұлұлы Есімов – "Самұрық-Қазына" ұлттық әл-ауқат қоры" акционерлік қоғамы басқармасының төрағасы"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жоспарлау жөніндегі орталық уәкілетті органның бірінші басшысы – "Самұрық-Қазына" ұлттық әл-ауқат қоры" акционерлік қоғамының жалғыз акционерінің өкілі,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көрсетілген қаулыға "Самұрық-Қазына" ұлттық әл-ауқат қоры" акционерлік қоғамының тәуелсіз директорларына берілетін сыйақылардың мөлшері және төлеу шарттары" деген 3-қосымша осы қаулыға қосымшаға (қызмет бабында пайдалану үшін) сәйкес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оған қосымшаның 2019 жылғы 6 желтоқсаннан бастап қолданысқа енгізілетін 2 және 3-тармақтарын қоспағанда,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