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9223" w14:textId="5849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Цифрлық даму, инновациялар және аэроғарыш өнеркәсібі министрлігі Аэроғарыш комитетінің "Инфракос" шаруашылық жүргізу құқығындағы республикалық мемлекеттік кәсіпорнын қайта ұйымдастыру және Қазақстан Республикасы Үкіметінің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6 мамырдағы № 295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Цифрлық даму, инновациялар және аэроғарыш өнеркәсібі министрлігі Аэроғарыш комитетінің "Инфракос" шаруашылық жүргізу құқығындағы республикалық мемлекеттік кәсіпорны (бұдан әрі – кәсіпорын) оған Қазақстан Республикасы Цифрлық даму, инновациялар және аэроғарыш өнеркәсібі министрлігі Аэроғарыш комитетінің "Ғарыш-Экология" ғылыми-зерттеу орталығы" шаруашылық жүргізу құқығындағы республикалық мемлекеттік кәсіпорнын қосу арқылы заңнамада белгіленген тәртіппен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Кәсіпорын қызметінің негізгі нысанасы "Байқоңыр" кешенінің Ресей Федерациясы жалға алғандардың құрамына кірмеген және одан шығарылған объектілерінің сақталуын қамтамасыз ету және ұтымды пайдалану, сондай-ақ Қазақстан Республикасының аумағында ғарыш-зымыран қызметінің экологиялық қауіпсіздігін қамтамасыз ету саласындағы қолданбалы ғылыми зерттеулерді жүзеге асыру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Цифрлық даму, инновациялар және аэроғарыш өнеркәсібі министрлігінің Аэроғарыш комитеті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министрлігінің Мемлекеттік мүлік және жекешелендіру комитетіне кәсіпорынның жарғысын бекітуге енгізсін;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24 Жарлығын іске асыру жөніндегі шаралар туралы" Қазақстан Республикасы Үкіметінің 2019 жылғы 12 шілдедегі № 501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29, 248-құжат) мынадай өзгеріс енгізілсін: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Цифрлық даму, инновациялар және аэроғарыш өнеркәсібі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Цифрлық даму, инновациялар және аэроғарыш өнеркәсібі министрлігінің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мемлекеттік кәсіпорындар"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