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8f32" w14:textId="7898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24 маусымдағы N 174-ө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көрсетілген өкіммен бекітілген Қазақстан Республикасының заңнамалық кесімдерін іске асыру мақсатында қабылдануы қажет нормативтік құқықтық кесімдердің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24-жолдың 5-бағанында "2005 жылғы қаңтар" деген сөздер "2007 жылғы қараша"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