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500b" w14:textId="62d5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2004 жылғы 30 желтоқсандағы N 383-ө өкіміне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15 мамырдағы N 125-ө Өкімі. Күші жойылды - Қазақстан Республикасы Премьер-Министрінің 2008 жылғы 11 шілдедегі N 184-ө Өкімімен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Премьер-Министрінің 2008.07.11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184-ө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заңнамалық кесімдерін іске асыру жөніндегі шаралар туралы" Қазақстан Республикасы Премьер-Министрінің 2004 жылғы 30 желтоқсандағы N 383-ө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 заңнамалық кесімдерін іске асыру мақсатында қабылдануы қажет нормативтік құқықтық кесімдердің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45-жолдың 5-бағанының 3) тармақшасында "2007 жылғы сәуір" деген сөздер "2008 жылғы маусым" деген сөздермен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