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b482" w14:textId="a00b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"Сырдария өзенiнiң арнасын реттеу және Арал теңiзiнiң солтүстiк бөлiгiн сақтау (2-кезең)" жобасын дайындауға грант бөлу туралы келiсiм-хатқа қол қою туралы</w:t>
      </w:r>
    </w:p>
    <w:p>
      <w:pPr>
        <w:spacing w:after="0"/>
        <w:ind w:left="0"/>
        <w:jc w:val="both"/>
      </w:pPr>
      <w:r>
        <w:rPr>
          <w:rFonts w:ascii="Times New Roman"/>
          <w:b w:val="false"/>
          <w:i w:val="false"/>
          <w:color w:val="000000"/>
          <w:sz w:val="28"/>
        </w:rPr>
        <w:t>Қазақстан Республикасы Президентінің 2006 жылғы 9 қазандағы N 195 Жарлығы</w:t>
      </w:r>
    </w:p>
    <w:p>
      <w:pPr>
        <w:spacing w:after="0"/>
        <w:ind w:left="0"/>
        <w:jc w:val="both"/>
      </w:pPr>
      <w:bookmarkStart w:name="z1" w:id="0"/>
      <w:r>
        <w:rPr>
          <w:rFonts w:ascii="Times New Roman"/>
          <w:b w:val="false"/>
          <w:i w:val="false"/>
          <w:color w:val="000000"/>
          <w:sz w:val="28"/>
        </w:rPr>
        <w:t xml:space="preserve">
 "Президент пен Үкімет актілерінің  </w:t>
      </w:r>
      <w:r>
        <w:br/>
      </w:r>
      <w:r>
        <w:rPr>
          <w:rFonts w:ascii="Times New Roman"/>
          <w:b w:val="false"/>
          <w:i w:val="false"/>
          <w:color w:val="000000"/>
          <w:sz w:val="28"/>
        </w:rPr>
        <w:t xml:space="preserve">
жинағында" жариялануға тиіс     </w:t>
      </w:r>
    </w:p>
    <w:bookmarkEnd w:id="0"/>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rPr>
          <w:rFonts w:ascii="Times New Roman"/>
          <w:b/>
          <w:i w:val="false"/>
          <w:color w:val="000000"/>
          <w:sz w:val="28"/>
        </w:rPr>
        <w:t xml:space="preserve">ҚАУЛЫ ЕТЕМIН: </w:t>
      </w:r>
    </w:p>
    <w:bookmarkStart w:name="z2" w:id="1"/>
    <w:p>
      <w:pPr>
        <w:spacing w:after="0"/>
        <w:ind w:left="0"/>
        <w:jc w:val="both"/>
      </w:pPr>
      <w:r>
        <w:rPr>
          <w:rFonts w:ascii="Times New Roman"/>
          <w:b w:val="false"/>
          <w:i w:val="false"/>
          <w:color w:val="000000"/>
          <w:sz w:val="28"/>
        </w:rPr>
        <w:t xml:space="preserve">
      l. Қоса берiлiп отырған Қазақстан Республикасы мен Халықаралық Қайта Құру және Даму Банкi арасындағы "Сырдария өзенiнiң арнасын реттеу және Арал теңiзiнiң солтүстiк бөлiгiн сақтау (2-кезең)" жобасын дайындауға грант бөлу туралы келiсiм-хаттың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Ауыл шаруашылығы министрi Ахметжан Смағұлұлы Есiмовке Қазақстан Республикасының атынан Қазақстан Республикасы мен Халықаралық Қайта Құру және Даму Банкi арасындағы "Сырдария өзенiнiң арнасын реттеу және Арал теңiзiнiң солтүстiк бөлiгiн сақтау (2-кезең)" жобасын дайындауға грант бөлу туралы келiсiм-хатқа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ff0000"/>
          <w:sz w:val="28"/>
        </w:rPr>
        <w:t xml:space="preserve">       РҚАО-ның ескертуі. Келісім-хаттың жобасы РҚАО-ға ұсынылмаған.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