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632a62" w14:textId="f632a6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Республикасының ғылыми-технологиялық одан әрі дамуы жөніндегі шаралар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2007 жылғы 6 сәуірдегі N 311 Жарлығы.</w:t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Президент пен Үкіметтің актілер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жинағында және республикалық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баспасөзде жариялануға тиіс 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Мемлекеттің тиімді ғылыми-технологиялық дамуы үшін қолайлы жағдай жасау мақсатында </w:t>
      </w:r>
      <w:r>
        <w:rPr>
          <w:rFonts w:ascii="Times New Roman"/>
          <w:b/>
          <w:i w:val="false"/>
          <w:color w:val="000000"/>
          <w:sz w:val="28"/>
        </w:rPr>
        <w:t xml:space="preserve">ҚАУЛЫ ЕТЕМІН: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Республикасының Үкіметі заңнамада белгіленген тәртіппен: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"Самғау" ұлттық ғылыми-технологиялық холдингі" акционерлік қоғамын (бұдан әрі - "Самғау" ұлттық холдингі" АҚ) құрсын;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екі апта мерзімде: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"Самғау" ұлттық холдингі" АҚ қызметінің негізгі принциптері туралы меморандумды бекітуді;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акцияларының мемлекеттік пакеттері (қатысу үлестері) "Самғау" ұлттық холдингі" АҚ-ның жарғылық капиталына төлеуге берілетін заңды тұлғалардың тізбесін бекітуді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бір ай мерзімде нормативтік құқықтық актілерге тиісті өзгерістер мен толықтырулар енгізуді қамтамасыз етсін;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осы Жарлықтан туындайтын өзге де шараларды қабылдасын.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Жарлықтың орындалуын бақылау Қазақстан Республикасы Президентінің Әкімшілігіне жүктелсін.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Жарлық қол қойылған күнінен бастап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9852"/>
        <w:gridCol w:w="2448"/>
      </w:tblGrid>
      <w:tr>
        <w:trPr>
          <w:trHeight w:val="30" w:hRule="atLeast"/>
        </w:trPr>
        <w:tc>
          <w:tcPr>
            <w:tcW w:w="985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Президенті</w:t>
            </w:r>
          </w:p>
        </w:tc>
        <w:tc>
          <w:tcPr>
            <w:tcW w:w="244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