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51046" w14:textId="c5510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Ұлттық валюта - Қазақстан теңгесі банкноттары мен монеталары дизайнының тұжырымдамасын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2018 жылғы 12 желтоқсандағы № 804 Жарлығы.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Президентінің 2018 жылғы 12 желтоқсандағы № 804 Жарлығы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Ұлттық Банкі туралы" 1995 жылғы 30 наурыздағы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ҚАУЛЫ ЕТЕМІН: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Ұлттық валюта – Қазақстан теңгесі банкноттары мен монеталары дизайнының </w:t>
      </w:r>
      <w:r>
        <w:rPr>
          <w:rFonts w:ascii="Times New Roman"/>
          <w:b w:val="false"/>
          <w:i w:val="false"/>
          <w:color w:val="000000"/>
          <w:sz w:val="28"/>
        </w:rPr>
        <w:t>тұжырымдамасы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бекітілсін.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Мына: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"Ұлттық валюта – Қазақстан теңгесі банкноттары мен монеталары дизайнының тұжырымдамасын бекіту туралы" Қазақстан Республикасы Президентінің 2003 жылғы 25 қыркүйектегі № 1193 </w:t>
      </w:r>
      <w:r>
        <w:rPr>
          <w:rFonts w:ascii="Times New Roman"/>
          <w:b w:val="false"/>
          <w:i w:val="false"/>
          <w:color w:val="000000"/>
          <w:sz w:val="28"/>
        </w:rPr>
        <w:t>Жарлығының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2003 ж., № 38, 384-құжат);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"Қазақстан Республикасы Президентінің 2003 жылғы 25 қыркүйектегі № 1193 Жарлығына өзгерістер мен толықтырулар енгізу туралы" Қазақстан Республикасы Президентінің 2008 жылғы 26 маусымдағы № 624 </w:t>
      </w:r>
      <w:r>
        <w:rPr>
          <w:rFonts w:ascii="Times New Roman"/>
          <w:b w:val="false"/>
          <w:i w:val="false"/>
          <w:color w:val="000000"/>
          <w:sz w:val="28"/>
        </w:rPr>
        <w:t>Жарлығының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2008 ж., № 31, 309-құжат);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"Ұлттық валюта – Қазақстан теңгесі банкноттары мен монеталары дизайнының тұжырымдамасын бекіту туралы" Қазақстан Республикасы Президентінің 2003 жылғы 25 қыркүйектегі № 1193 Жарлығына өзгеріс пен толықтыру енгізу туралы" Қазақстан Республикасы Президентінің 2014 жылғы 29 қаңтардағы № 743 </w:t>
      </w:r>
      <w:r>
        <w:rPr>
          <w:rFonts w:ascii="Times New Roman"/>
          <w:b w:val="false"/>
          <w:i w:val="false"/>
          <w:color w:val="000000"/>
          <w:sz w:val="28"/>
        </w:rPr>
        <w:t>Жарлығының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2014 ж., № 3, 16-құжат);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"Ұлттық валюта – Қазақстан теңгесі банкноттары мен монеталары дизайнының тұжырымдамасын бекіту туралы" Қазақстан Республикасы Президентінің 2003 жылғы 25 қыркүйектегі № 1193 Жарлығына өзгеріс енгізу туралы" Қазақстан Республикасы Президентінің 2016 жылғы 28 қаңтардағы № 185 </w:t>
      </w:r>
      <w:r>
        <w:rPr>
          <w:rFonts w:ascii="Times New Roman"/>
          <w:b w:val="false"/>
          <w:i w:val="false"/>
          <w:color w:val="000000"/>
          <w:sz w:val="28"/>
        </w:rPr>
        <w:t>Жарлығының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2003 ж., № 38, 384-құжат; 2008 ж., № 31, 309-құжат; 2014 ж., № 3, 16-құжат; 2016 ж., № 7, 27-құжат) күші жойылды деп танылсын.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Жарлық қол қойылған күнінен бастап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Н.Назарбаев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804 Жарлығымен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Ұлттық валюта – Қазақстан теңгесi банкноттары мен монеталары дизайнының тұжырымдамасы</w:t>
      </w:r>
    </w:p>
    <w:bookmarkEnd w:id="7"/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1-тарау. Жалпы ережелер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Ұлттық валюта – Қазақстан теңгесi банкноттары мен монеталары дизайнының тұжырымдамасы (бұдан әрi – Тұжырымдама) ұлттық валюта – Қазақстан теңгесi банкноттары мен монеталарының дизайнын (бұдан әрi – банкноттар мен монеталар дизайны) әзiрлеудiң негiзгi қағидаттарын айқындайды. 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Республикасының Ұлттық Банкі (бұдан әрі – Ұлттық Банк) айналысқа шығаратын Қазақстан Республикасының ұлттық валютасы – Қазақстан теңгесінің банкноттары мен монеталары Ұлттық Банктің сөзсiз мiндеттемелерi болып табылады және оның барлық активтерiмен қамтамасыз етiледi және олардың белгiленген құнымен Қазақстан Республикасының бүкіл аумағында қабылдануға мiндеттi.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Тұжырымдамада пайдаланылатын ұғымдар: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банкноттар мен монеталар – Ұлттық Банк айналысқа шығаратын Қазақстан Республикасының ұлттық валютасы – теңгенің ақша белгілері;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инвестициялық монеталар – инвестициялау және жинақтау объектiсi болып табылатын, бағалы металдардан дайындалған монеталар;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коллекциялық монеталар – коллекциялау және жинақтау объектiсi болып табылатын, бағалы металдардан, сол сияқты бағалы емес металдардан жасалған, шектеулі таралыммен дайындалған мерекелік, естелік және өзге де арнайы соғылған монеталар;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айналыстағы монеталар – бағалы емес металдардан дайындалған және қолма-қол ақша айналысына арналған монеталар.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Банкноттар мен монеталарды дайындаған кезде денсаулыққа зияны жоқ материалдар пайдаланылады.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Банкноттар мен монеталардың дизайнын және олардың номиналдық құнын Ұлттық Банк Басқармасы осы Тұжырымдама негізінде айқындайды.</w:t>
      </w:r>
    </w:p>
    <w:bookmarkStart w:name="z15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2-тарау. Банкноттар мен монеталар дизайнының ерекшеліктері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Банкноттар мен монеталар дизайнының мiндеттi элементтері: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номиналдың цифрмен және (немесе) әріппен белгiленуi;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түпнұсқалығын айқындауға мүмкiндiк беретiн және қолданыстағы қорғау технологияларын қолдана отырып, қолдан жасаудан қорғауды қамтамасыз ететiн элементтер;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эмитент елінің және (немесе) эмитенттің ресми атауы;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банкноттардың бет жағында және монеталардың бет немесе сырт жағында орналастырылатын Қазақстан Республикасы Мемлекеттік Елтаңбасының бейнесі болып табылады. </w:t>
      </w:r>
    </w:p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Банкноттар дизайнының қосымша элементтері: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сериялық нөмірі және дизайнының бекітілген жылы;</w:t>
      </w:r>
    </w:p>
    <w:bookmarkEnd w:id="16"/>
    <w:p>
      <w:pPr>
        <w:spacing w:after="0"/>
        <w:ind w:left="0"/>
        <w:jc w:val="both"/>
      </w:pPr>
      <w:bookmarkStart w:name="z23" w:id="17"/>
      <w:r>
        <w:rPr>
          <w:rFonts w:ascii="Times New Roman"/>
          <w:b w:val="false"/>
          <w:i w:val="false"/>
          <w:color w:val="000000"/>
          <w:sz w:val="28"/>
        </w:rPr>
        <w:t>
      2) төрағалығы кезінде банкноттардың дизайны бекітілген Қазақстан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Республикасы Ұлттық Банкі Төрағасының қолы;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банкноттарды қолдан жасау үшін жауаптылық туралы жазба.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Соғылған жылы монеталар дизайнының қосымша элементі болып табылады.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7-тармақ жаңа редакцияда - ҚР Президентінің 31.07.2023 </w:t>
      </w:r>
      <w:r>
        <w:rPr>
          <w:rFonts w:ascii="Times New Roman"/>
          <w:b w:val="false"/>
          <w:i w:val="false"/>
          <w:color w:val="000000"/>
          <w:sz w:val="28"/>
        </w:rPr>
        <w:t>№ 291</w:t>
      </w:r>
      <w:r>
        <w:rPr>
          <w:rFonts w:ascii="Times New Roman"/>
          <w:b w:val="false"/>
          <w:i w:val="false"/>
          <w:color w:val="ff0000"/>
          <w:sz w:val="28"/>
        </w:rPr>
        <w:t xml:space="preserve"> Жарлығымен.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Банкноттар мен монеталар дизайнында мынадай бейнелердiң бiрi және (немесе) бiрнешеуi пайдаланылады: 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қазақтың ою-өрнегі немесе оның құрамдас бөлiктерi;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Қазақстанның тарихына және дамуына үлес қосқан аса көрнектi тұлғалардың портреттері;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Қазақстанның бірегей тарихи, географиялық орындары және сәулет ескерткіштері және (немесе) олардың бөліктері;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мемлекеттік және халықаралық оқиғаларға арналған бейнелер;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Қазақстан флорасы мен фаунасының бейнелері;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Қазақстанның тарихына, мемлекеттілiгiне, саясатына, құқығына, экономикасына, ғылымына, біліміне, мәдениетіне, өнеріне, спортына, дамуына байланысты бейнелер;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дүниежүзінің құндылықтарына, игілігіне, тарихына және мәдениетіне байланысты бейнелер;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Қазақстан Республикасының Ұлттық Банкі тауар белгісінің (логотипінің) бейнесі;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өзге де цифрмен және әріппен берілген жазбалар. </w:t>
      </w:r>
    </w:p>
    <w:bookmarkStart w:name="z1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Банкноттар мен айналыстағы монеталардың дизайны бірыңғай дизайнерлік безендіру негізінде әзірленеді. </w:t>
      </w:r>
    </w:p>
    <w:bookmarkEnd w:id="19"/>
    <w:bookmarkStart w:name="z2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Банкноттар мен монеталар дизайнында пайдаланылатын жазбалар мәтіні мемлекеттік тілде ресімделеді. Инвестициялық және коллекциялық монеталар дизайнында шет тілдерде жазбалар пайдалануға жол беріледі. </w:t>
      </w:r>
    </w:p>
    <w:bookmarkEnd w:id="20"/>
    <w:bookmarkStart w:name="z2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Инвестициялық және коллекциялық монеталар дизайнында монеталар дайындалған металды, оның сынамын және массасын білдіретін жазбаларды пайдалануға жол беріледі.</w:t>
      </w:r>
    </w:p>
    <w:bookmarkEnd w:id="2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