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7efa" w14:textId="2567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"Көше атын өзгерту туралы" Семей қаласы әкімдігінің 2008 жылғы 22 сәуірдегі N 447 қаулысы мен Семей қаласы мәслихатының 2008 жылғы 22 сәуірдегі N 7/64-IV бірлескен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2009 жылғы 27 қазандағы N 21/162-IV шешімі және Семей қаласының әкімдігінің 2009 жылғы 27 қазандағы N 1281 бірлескен қаулысы. Шығыс Қазақстан облысы Әділет департаментінің Семей қаласындағы Әділет басқармасында 2009 жылғы 12 қарашада N 5-2-117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«Көше атын өзгерту туралы» Семей қаласы әкімдігінің 2008 жылғы 22 сәуірдегі № 447 қаулысы мен Семей қаласы мәслихатының 2008 жылғы 22 сәуірдегі № 7/64-IV бірлескен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6 мамырда № 5-2-88 болып тіркелген, 2008 жылғы 15 мамырда № 20 «Семей таңы» және «Вести Семей»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және шешім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Семей қаласының әкімі м.а.                    С. Оразалиев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 З. Жамалтдинова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 м.а.                                  Х. Раимханов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