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9bb2d" w14:textId="699bb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әкімдігінің 2010 жылғы 21 сәуірдегі N 88 қаулысы. Ақтөбе облысы Ырғыз ауданының Әділет басқармасында 2010 жылдың 31 мамырда N 3-5-117 тіркелді. Күші жойылды - Ақтөбе облысы Ырғыз аудандық әкімдігінің 2011 жылғы 29 сәуірдегі № 92 қаулысымен</w:t>
      </w:r>
    </w:p>
    <w:p>
      <w:pPr>
        <w:spacing w:after="0"/>
        <w:ind w:left="0"/>
        <w:jc w:val="both"/>
      </w:pPr>
      <w:r>
        <w:rPr>
          <w:rFonts w:ascii="Times New Roman"/>
          <w:b w:val="false"/>
          <w:i w:val="false"/>
          <w:color w:val="ff0000"/>
          <w:sz w:val="28"/>
        </w:rPr>
        <w:t xml:space="preserve">      Ескерту. Күші жойылды - Ақтөбе облысы Ырғыз аудандық әкімдігінің 2011.04.29 </w:t>
      </w:r>
      <w:r>
        <w:rPr>
          <w:rFonts w:ascii="Times New Roman"/>
          <w:b w:val="false"/>
          <w:i w:val="false"/>
          <w:color w:val="ff0000"/>
          <w:sz w:val="28"/>
        </w:rPr>
        <w:t>№ 92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«Халықты жұмыспен қамту туралы» № 149 Заңының 5-бабының </w:t>
      </w:r>
      <w:r>
        <w:rPr>
          <w:rFonts w:ascii="Times New Roman"/>
          <w:b w:val="false"/>
          <w:i w:val="false"/>
          <w:color w:val="000000"/>
          <w:sz w:val="28"/>
        </w:rPr>
        <w:t>2-тармағына</w:t>
      </w:r>
      <w:r>
        <w:rPr>
          <w:rFonts w:ascii="Times New Roman"/>
          <w:b w:val="false"/>
          <w:i w:val="false"/>
          <w:color w:val="000000"/>
          <w:sz w:val="28"/>
        </w:rPr>
        <w:t xml:space="preserve">, 7-бабының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5-4) тармақшаларына</w:t>
      </w:r>
      <w:r>
        <w:rPr>
          <w:rFonts w:ascii="Times New Roman"/>
          <w:b w:val="false"/>
          <w:i w:val="false"/>
          <w:color w:val="000000"/>
          <w:sz w:val="28"/>
        </w:rPr>
        <w:t xml:space="preserve">, </w:t>
      </w:r>
      <w:r>
        <w:rPr>
          <w:rFonts w:ascii="Times New Roman"/>
          <w:b w:val="false"/>
          <w:i w:val="false"/>
          <w:color w:val="000000"/>
          <w:sz w:val="28"/>
        </w:rPr>
        <w:t>18-1-бабына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 148 Заңның </w:t>
      </w:r>
      <w:r>
        <w:rPr>
          <w:rFonts w:ascii="Times New Roman"/>
          <w:b w:val="false"/>
          <w:i w:val="false"/>
          <w:color w:val="000000"/>
          <w:sz w:val="28"/>
        </w:rPr>
        <w:t>31-бабына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Ауданда халықтың нысаналы топтарындағы азаматтарды жұмысқа орналастыру үшін әлеуметтік жұмыс орындарын ұйымдастыратын кәсіпорындар мен ұйымдардың тізбесі </w:t>
      </w:r>
      <w:r>
        <w:rPr>
          <w:rFonts w:ascii="Times New Roman"/>
          <w:b w:val="false"/>
          <w:i w:val="false"/>
          <w:color w:val="000000"/>
          <w:sz w:val="28"/>
        </w:rPr>
        <w:t>№ 1</w:t>
      </w:r>
      <w:r>
        <w:rPr>
          <w:rFonts w:ascii="Times New Roman"/>
          <w:b w:val="false"/>
          <w:i w:val="false"/>
          <w:color w:val="000000"/>
          <w:sz w:val="28"/>
        </w:rPr>
        <w:t xml:space="preserve"> және </w:t>
      </w:r>
      <w:r>
        <w:rPr>
          <w:rFonts w:ascii="Times New Roman"/>
          <w:b w:val="false"/>
          <w:i w:val="false"/>
          <w:color w:val="000000"/>
          <w:sz w:val="28"/>
        </w:rPr>
        <w:t>№ 2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«Аудандық жұмыспен қамту және әлеуметтік бағдарламалар бөлімі» мемлекеттік мекемесіне (А.Досекешов) қосымшаға сәйкес кәсіпорындар мен ұйымдарға жұмыссыз есебінде тұратын нысаналы топтарға жататын және ұзақ уақыттан бері жұмыс жасамайтын азаматтарды әлеуметтік жұмыс орындарына жіберу тапсырылсын.</w:t>
      </w:r>
      <w:r>
        <w:br/>
      </w:r>
      <w:r>
        <w:rPr>
          <w:rFonts w:ascii="Times New Roman"/>
          <w:b w:val="false"/>
          <w:i w:val="false"/>
          <w:color w:val="000000"/>
          <w:sz w:val="28"/>
        </w:rPr>
        <w:t>
</w:t>
      </w:r>
      <w:r>
        <w:rPr>
          <w:rFonts w:ascii="Times New Roman"/>
          <w:b w:val="false"/>
          <w:i w:val="false"/>
          <w:color w:val="000000"/>
          <w:sz w:val="28"/>
        </w:rPr>
        <w:t>
      3. «Аудандық жұмыспен қамту және әлеуметтік бағдарламалар бөлімі» мемлекеттік мекемесі «Тұрғындарды жұмыспен қамту саласында азаматтарды әлеуметтік қорғау бойынша қосымша шаралар» бюджеттік бағдарламасы бойынша тиісті жылдың аудан бюджетінде қарастырылған қаражаттар шегінде қаржыландыруды жүзеге асырсын.</w:t>
      </w:r>
      <w:r>
        <w:br/>
      </w:r>
      <w:r>
        <w:rPr>
          <w:rFonts w:ascii="Times New Roman"/>
          <w:b w:val="false"/>
          <w:i w:val="false"/>
          <w:color w:val="000000"/>
          <w:sz w:val="28"/>
        </w:rPr>
        <w:t>
</w:t>
      </w:r>
      <w:r>
        <w:rPr>
          <w:rFonts w:ascii="Times New Roman"/>
          <w:b w:val="false"/>
          <w:i w:val="false"/>
          <w:color w:val="000000"/>
          <w:sz w:val="28"/>
        </w:rPr>
        <w:t xml:space="preserve">
      4. Аудан әкімдігінің «Әлеуметтік жұмыс орындарын ұйымдастыру» туралы 2009 жылғы 8 мамырдағы № 97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А.Шахинге жүктелсін.</w:t>
      </w:r>
      <w:r>
        <w:br/>
      </w:r>
      <w:r>
        <w:rPr>
          <w:rFonts w:ascii="Times New Roman"/>
          <w:b w:val="false"/>
          <w:i w:val="false"/>
          <w:color w:val="000000"/>
          <w:sz w:val="28"/>
        </w:rPr>
        <w:t>
</w:t>
      </w:r>
      <w:r>
        <w:rPr>
          <w:rFonts w:ascii="Times New Roman"/>
          <w:b w:val="false"/>
          <w:i w:val="false"/>
          <w:color w:val="000000"/>
          <w:sz w:val="28"/>
        </w:rPr>
        <w:t>
      6. Қаулы аудандық әділет басқармасында мемлекеттік тіркеуден өткен күннен бастап күшіне енеді және 2010 жылдың 1 наурызынан бастап туындаған қатынастарға таралады.</w:t>
      </w:r>
    </w:p>
    <w:bookmarkEnd w:id="0"/>
    <w:p>
      <w:pPr>
        <w:spacing w:after="0"/>
        <w:ind w:left="0"/>
        <w:jc w:val="both"/>
      </w:pPr>
      <w:r>
        <w:rPr>
          <w:rFonts w:ascii="Times New Roman"/>
          <w:b w:val="false"/>
          <w:i/>
          <w:color w:val="000000"/>
          <w:sz w:val="28"/>
        </w:rPr>
        <w:t>      Аудан әкімі                              М.ДУАНБЕКОВ</w:t>
      </w:r>
    </w:p>
    <w:bookmarkStart w:name="z8"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21 сәуірдегі</w:t>
      </w:r>
      <w:r>
        <w:br/>
      </w:r>
      <w:r>
        <w:rPr>
          <w:rFonts w:ascii="Times New Roman"/>
          <w:b w:val="false"/>
          <w:i w:val="false"/>
          <w:color w:val="000000"/>
          <w:sz w:val="28"/>
        </w:rPr>
        <w:t>
№ 88 қаулысына № 1 қосымша</w:t>
      </w:r>
    </w:p>
    <w:bookmarkEnd w:id="1"/>
    <w:p>
      <w:pPr>
        <w:spacing w:after="0"/>
        <w:ind w:left="0"/>
        <w:jc w:val="left"/>
      </w:pPr>
      <w:r>
        <w:rPr>
          <w:rFonts w:ascii="Times New Roman"/>
          <w:b/>
          <w:i w:val="false"/>
          <w:color w:val="000000"/>
        </w:rPr>
        <w:t xml:space="preserve"> Әлеуметтік жұмыс орындарын ұйымдастыратын</w:t>
      </w:r>
      <w:r>
        <w:br/>
      </w:r>
      <w:r>
        <w:rPr>
          <w:rFonts w:ascii="Times New Roman"/>
          <w:b/>
          <w:i w:val="false"/>
          <w:color w:val="000000"/>
        </w:rPr>
        <w:t>
кәсіпорындар мен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4739"/>
        <w:gridCol w:w="3659"/>
        <w:gridCol w:w="1603"/>
        <w:gridCol w:w="1816"/>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саны</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w:t>
            </w:r>
            <w:r>
              <w:br/>
            </w:r>
            <w:r>
              <w:rPr>
                <w:rFonts w:ascii="Times New Roman"/>
                <w:b w:val="false"/>
                <w:i w:val="false"/>
                <w:color w:val="000000"/>
                <w:sz w:val="20"/>
              </w:rPr>
              <w:t>
орындарын</w:t>
            </w:r>
            <w:r>
              <w:br/>
            </w:r>
            <w:r>
              <w:rPr>
                <w:rFonts w:ascii="Times New Roman"/>
                <w:b w:val="false"/>
                <w:i w:val="false"/>
                <w:color w:val="000000"/>
                <w:sz w:val="20"/>
              </w:rPr>
              <w:t>
ұйымдастыратын</w:t>
            </w:r>
            <w:r>
              <w:br/>
            </w:r>
            <w:r>
              <w:rPr>
                <w:rFonts w:ascii="Times New Roman"/>
                <w:b w:val="false"/>
                <w:i w:val="false"/>
                <w:color w:val="000000"/>
                <w:sz w:val="20"/>
              </w:rPr>
              <w:t>
кәсіпорындар</w:t>
            </w:r>
            <w:r>
              <w:br/>
            </w:r>
            <w:r>
              <w:rPr>
                <w:rFonts w:ascii="Times New Roman"/>
                <w:b w:val="false"/>
                <w:i w:val="false"/>
                <w:color w:val="000000"/>
                <w:sz w:val="20"/>
              </w:rPr>
              <w:t>
мен ұйымдардың атауы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мен</w:t>
            </w:r>
            <w:r>
              <w:br/>
            </w:r>
            <w:r>
              <w:rPr>
                <w:rFonts w:ascii="Times New Roman"/>
                <w:b w:val="false"/>
                <w:i w:val="false"/>
                <w:color w:val="000000"/>
                <w:sz w:val="20"/>
              </w:rPr>
              <w:t>
ұйымдардың</w:t>
            </w:r>
            <w:r>
              <w:br/>
            </w:r>
            <w:r>
              <w:rPr>
                <w:rFonts w:ascii="Times New Roman"/>
                <w:b w:val="false"/>
                <w:i w:val="false"/>
                <w:color w:val="000000"/>
                <w:sz w:val="20"/>
              </w:rPr>
              <w:t>
басшысының тегі,</w:t>
            </w:r>
            <w:r>
              <w:br/>
            </w:r>
            <w:r>
              <w:rPr>
                <w:rFonts w:ascii="Times New Roman"/>
                <w:b w:val="false"/>
                <w:i w:val="false"/>
                <w:color w:val="000000"/>
                <w:sz w:val="20"/>
              </w:rPr>
              <w:t>
аты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жұмыс орнының</w:t>
            </w:r>
            <w:r>
              <w:br/>
            </w:r>
            <w:r>
              <w:rPr>
                <w:rFonts w:ascii="Times New Roman"/>
                <w:b w:val="false"/>
                <w:i w:val="false"/>
                <w:color w:val="000000"/>
                <w:sz w:val="20"/>
              </w:rPr>
              <w:t>
саны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жұмыс орнының</w:t>
            </w:r>
            <w:r>
              <w:br/>
            </w:r>
            <w:r>
              <w:rPr>
                <w:rFonts w:ascii="Times New Roman"/>
                <w:b w:val="false"/>
                <w:i w:val="false"/>
                <w:color w:val="000000"/>
                <w:sz w:val="20"/>
              </w:rPr>
              <w:t>
жұмыс істеу</w:t>
            </w:r>
            <w:r>
              <w:br/>
            </w:r>
            <w:r>
              <w:rPr>
                <w:rFonts w:ascii="Times New Roman"/>
                <w:b w:val="false"/>
                <w:i w:val="false"/>
                <w:color w:val="000000"/>
                <w:sz w:val="20"/>
              </w:rPr>
              <w:t>
мерзімі</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«Сер-МАҚ» ШҚ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Ипанов О</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«Ақсақал-Тәуіп» ЖШС</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Өтесінов 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«Шабаған-Р» ШҚ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Боранқұлов С</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«Уәлі» ЖШС</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Сарманов 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 ӨК</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Садықов Н</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«Наурыз-СИМ» ЖШС</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Сәрсенбаев И</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1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«Елшіхан» ЖШС</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Дуанбекова М</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«Басши» ӨК</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Тұрмаханұлы М</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«Елнұр» ШҚ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Түгелов Б</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«Күмісбек» ЖШС</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Сқақов 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ШҚ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Болатбеков О</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«Аманбек» ШҚ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Қияқбаева М</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«Гүлжазира»ШҚ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Манасов Ж</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дүкені ЖК</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Сейтмағанбетова Г</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«Мұхтарбек» ШҚ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Тұрмағанбетов Ә</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«Шман» ШҚ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Сағитжанов М</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«Сартоғай» ШҚ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Баймұқашев Т</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«Ақсамал» ШҚ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Тұрлыбаев С</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 ШҚ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Тәжібаев С</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«Әйгерім» ШҚ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Ізмағанбетов Ж</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21 сәуірдегі</w:t>
      </w:r>
      <w:r>
        <w:br/>
      </w:r>
      <w:r>
        <w:rPr>
          <w:rFonts w:ascii="Times New Roman"/>
          <w:b w:val="false"/>
          <w:i w:val="false"/>
          <w:color w:val="000000"/>
          <w:sz w:val="28"/>
        </w:rPr>
        <w:t>
№ 88 қаулысына № 2 қосымша</w:t>
      </w:r>
    </w:p>
    <w:bookmarkEnd w:id="2"/>
    <w:p>
      <w:pPr>
        <w:spacing w:after="0"/>
        <w:ind w:left="0"/>
        <w:jc w:val="left"/>
      </w:pPr>
      <w:r>
        <w:rPr>
          <w:rFonts w:ascii="Times New Roman"/>
          <w:b/>
          <w:i w:val="false"/>
          <w:color w:val="000000"/>
        </w:rPr>
        <w:t xml:space="preserve"> Әлеуметтік жұмыс орындарын ұйымдастыратын</w:t>
      </w:r>
      <w:r>
        <w:br/>
      </w:r>
      <w:r>
        <w:rPr>
          <w:rFonts w:ascii="Times New Roman"/>
          <w:b/>
          <w:i w:val="false"/>
          <w:color w:val="000000"/>
        </w:rPr>
        <w:t>
кәсіпорындар мен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4252"/>
        <w:gridCol w:w="3065"/>
        <w:gridCol w:w="1645"/>
        <w:gridCol w:w="1774"/>
      </w:tblGrid>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саны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w:t>
            </w:r>
            <w:r>
              <w:br/>
            </w:r>
            <w:r>
              <w:rPr>
                <w:rFonts w:ascii="Times New Roman"/>
                <w:b w:val="false"/>
                <w:i w:val="false"/>
                <w:color w:val="000000"/>
                <w:sz w:val="20"/>
              </w:rPr>
              <w:t>
орындарын</w:t>
            </w:r>
            <w:r>
              <w:br/>
            </w:r>
            <w:r>
              <w:rPr>
                <w:rFonts w:ascii="Times New Roman"/>
                <w:b w:val="false"/>
                <w:i w:val="false"/>
                <w:color w:val="000000"/>
                <w:sz w:val="20"/>
              </w:rPr>
              <w:t>
ұйымдастыратын</w:t>
            </w:r>
            <w:r>
              <w:br/>
            </w:r>
            <w:r>
              <w:rPr>
                <w:rFonts w:ascii="Times New Roman"/>
                <w:b w:val="false"/>
                <w:i w:val="false"/>
                <w:color w:val="000000"/>
                <w:sz w:val="20"/>
              </w:rPr>
              <w:t>
кәсіпорындар мен</w:t>
            </w:r>
            <w:r>
              <w:br/>
            </w:r>
            <w:r>
              <w:rPr>
                <w:rFonts w:ascii="Times New Roman"/>
                <w:b w:val="false"/>
                <w:i w:val="false"/>
                <w:color w:val="000000"/>
                <w:sz w:val="20"/>
              </w:rPr>
              <w:t>
ұйымдардың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мен</w:t>
            </w:r>
            <w:r>
              <w:br/>
            </w:r>
            <w:r>
              <w:rPr>
                <w:rFonts w:ascii="Times New Roman"/>
                <w:b w:val="false"/>
                <w:i w:val="false"/>
                <w:color w:val="000000"/>
                <w:sz w:val="20"/>
              </w:rPr>
              <w:t>
ұйымдардың</w:t>
            </w:r>
            <w:r>
              <w:br/>
            </w:r>
            <w:r>
              <w:rPr>
                <w:rFonts w:ascii="Times New Roman"/>
                <w:b w:val="false"/>
                <w:i w:val="false"/>
                <w:color w:val="000000"/>
                <w:sz w:val="20"/>
              </w:rPr>
              <w:t>
басшысының</w:t>
            </w:r>
            <w:r>
              <w:br/>
            </w:r>
            <w:r>
              <w:rPr>
                <w:rFonts w:ascii="Times New Roman"/>
                <w:b w:val="false"/>
                <w:i w:val="false"/>
                <w:color w:val="000000"/>
                <w:sz w:val="20"/>
              </w:rPr>
              <w:t>
тегі, аты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жұмыс</w:t>
            </w:r>
            <w:r>
              <w:br/>
            </w:r>
            <w:r>
              <w:rPr>
                <w:rFonts w:ascii="Times New Roman"/>
                <w:b w:val="false"/>
                <w:i w:val="false"/>
                <w:color w:val="000000"/>
                <w:sz w:val="20"/>
              </w:rPr>
              <w:t>
орнының саны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жұмыс орнының</w:t>
            </w:r>
            <w:r>
              <w:br/>
            </w:r>
            <w:r>
              <w:rPr>
                <w:rFonts w:ascii="Times New Roman"/>
                <w:b w:val="false"/>
                <w:i w:val="false"/>
                <w:color w:val="000000"/>
                <w:sz w:val="20"/>
              </w:rPr>
              <w:t>
жұмыс істеу</w:t>
            </w:r>
            <w:r>
              <w:br/>
            </w:r>
            <w:r>
              <w:rPr>
                <w:rFonts w:ascii="Times New Roman"/>
                <w:b w:val="false"/>
                <w:i w:val="false"/>
                <w:color w:val="000000"/>
                <w:sz w:val="20"/>
              </w:rPr>
              <w:t>
мерзімі</w:t>
            </w:r>
          </w:p>
        </w:tc>
      </w:tr>
      <w:tr>
        <w:trPr>
          <w:trHeight w:val="54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ШҚ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Жұрмағанбетова 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«Желдорфармация» ЖШС</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Нағыметова 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«Жанат»ШҚ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Жолмағанбетов Ә</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«Н-Сыдық» ШҚ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Оспанов Ш</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3"/>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"19" тамыз</w:t>
      </w:r>
      <w:r>
        <w:br/>
      </w:r>
      <w:r>
        <w:rPr>
          <w:rFonts w:ascii="Times New Roman"/>
          <w:b w:val="false"/>
          <w:i w:val="false"/>
          <w:color w:val="000000"/>
          <w:sz w:val="28"/>
        </w:rPr>
        <w:t>
№ 180 қаулысына № 3 қосымша</w:t>
      </w:r>
    </w:p>
    <w:bookmarkEnd w:id="3"/>
    <w:p>
      <w:pPr>
        <w:spacing w:after="0"/>
        <w:ind w:left="0"/>
        <w:jc w:val="left"/>
      </w:pPr>
      <w:r>
        <w:rPr>
          <w:rFonts w:ascii="Times New Roman"/>
          <w:b/>
          <w:i w:val="false"/>
          <w:color w:val="000000"/>
        </w:rPr>
        <w:t xml:space="preserve"> Әлеуметтік жұмыс орындарын ұйымдастыратын</w:t>
      </w:r>
      <w:r>
        <w:br/>
      </w:r>
      <w:r>
        <w:rPr>
          <w:rFonts w:ascii="Times New Roman"/>
          <w:b/>
          <w:i w:val="false"/>
          <w:color w:val="000000"/>
        </w:rPr>
        <w:t>
кәсіпорындар мен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4523"/>
        <w:gridCol w:w="3283"/>
        <w:gridCol w:w="1795"/>
        <w:gridCol w:w="1842"/>
      </w:tblGrid>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саны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w:t>
            </w:r>
            <w:r>
              <w:br/>
            </w:r>
            <w:r>
              <w:rPr>
                <w:rFonts w:ascii="Times New Roman"/>
                <w:b w:val="false"/>
                <w:i w:val="false"/>
                <w:color w:val="000000"/>
                <w:sz w:val="20"/>
              </w:rPr>
              <w:t>
орындарын</w:t>
            </w:r>
            <w:r>
              <w:br/>
            </w:r>
            <w:r>
              <w:rPr>
                <w:rFonts w:ascii="Times New Roman"/>
                <w:b w:val="false"/>
                <w:i w:val="false"/>
                <w:color w:val="000000"/>
                <w:sz w:val="20"/>
              </w:rPr>
              <w:t>
ұйымдастыратын</w:t>
            </w:r>
            <w:r>
              <w:br/>
            </w:r>
            <w:r>
              <w:rPr>
                <w:rFonts w:ascii="Times New Roman"/>
                <w:b w:val="false"/>
                <w:i w:val="false"/>
                <w:color w:val="000000"/>
                <w:sz w:val="20"/>
              </w:rPr>
              <w:t>
кәсіпорындар мен</w:t>
            </w:r>
            <w:r>
              <w:br/>
            </w:r>
            <w:r>
              <w:rPr>
                <w:rFonts w:ascii="Times New Roman"/>
                <w:b w:val="false"/>
                <w:i w:val="false"/>
                <w:color w:val="000000"/>
                <w:sz w:val="20"/>
              </w:rPr>
              <w:t>
ұйымдардың атауы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w:t>
            </w:r>
            <w:r>
              <w:br/>
            </w:r>
            <w:r>
              <w:rPr>
                <w:rFonts w:ascii="Times New Roman"/>
                <w:b w:val="false"/>
                <w:i w:val="false"/>
                <w:color w:val="000000"/>
                <w:sz w:val="20"/>
              </w:rPr>
              <w:t>
мен</w:t>
            </w:r>
            <w:r>
              <w:br/>
            </w:r>
            <w:r>
              <w:rPr>
                <w:rFonts w:ascii="Times New Roman"/>
                <w:b w:val="false"/>
                <w:i w:val="false"/>
                <w:color w:val="000000"/>
                <w:sz w:val="20"/>
              </w:rPr>
              <w:t>
ұйымдардың</w:t>
            </w:r>
            <w:r>
              <w:br/>
            </w:r>
            <w:r>
              <w:rPr>
                <w:rFonts w:ascii="Times New Roman"/>
                <w:b w:val="false"/>
                <w:i w:val="false"/>
                <w:color w:val="000000"/>
                <w:sz w:val="20"/>
              </w:rPr>
              <w:t>
басшысының</w:t>
            </w:r>
            <w:r>
              <w:br/>
            </w:r>
            <w:r>
              <w:rPr>
                <w:rFonts w:ascii="Times New Roman"/>
                <w:b w:val="false"/>
                <w:i w:val="false"/>
                <w:color w:val="000000"/>
                <w:sz w:val="20"/>
              </w:rPr>
              <w:t>
тегі,аты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r>
              <w:br/>
            </w:r>
            <w:r>
              <w:rPr>
                <w:rFonts w:ascii="Times New Roman"/>
                <w:b w:val="false"/>
                <w:i w:val="false"/>
                <w:color w:val="000000"/>
                <w:sz w:val="20"/>
              </w:rPr>
              <w:t>
тік жұ</w:t>
            </w:r>
            <w:r>
              <w:br/>
            </w:r>
            <w:r>
              <w:rPr>
                <w:rFonts w:ascii="Times New Roman"/>
                <w:b w:val="false"/>
                <w:i w:val="false"/>
                <w:color w:val="000000"/>
                <w:sz w:val="20"/>
              </w:rPr>
              <w:t>
мыс</w:t>
            </w:r>
            <w:r>
              <w:br/>
            </w:r>
            <w:r>
              <w:rPr>
                <w:rFonts w:ascii="Times New Roman"/>
                <w:b w:val="false"/>
                <w:i w:val="false"/>
                <w:color w:val="000000"/>
                <w:sz w:val="20"/>
              </w:rPr>
              <w:t>
орнының</w:t>
            </w:r>
            <w:r>
              <w:br/>
            </w:r>
            <w:r>
              <w:rPr>
                <w:rFonts w:ascii="Times New Roman"/>
                <w:b w:val="false"/>
                <w:i w:val="false"/>
                <w:color w:val="000000"/>
                <w:sz w:val="20"/>
              </w:rPr>
              <w:t>
саны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r>
              <w:br/>
            </w:r>
            <w:r>
              <w:rPr>
                <w:rFonts w:ascii="Times New Roman"/>
                <w:b w:val="false"/>
                <w:i w:val="false"/>
                <w:color w:val="000000"/>
                <w:sz w:val="20"/>
              </w:rPr>
              <w:t>
тік жұ</w:t>
            </w:r>
            <w:r>
              <w:br/>
            </w:r>
            <w:r>
              <w:rPr>
                <w:rFonts w:ascii="Times New Roman"/>
                <w:b w:val="false"/>
                <w:i w:val="false"/>
                <w:color w:val="000000"/>
                <w:sz w:val="20"/>
              </w:rPr>
              <w:t>
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істеу</w:t>
            </w:r>
            <w:r>
              <w:br/>
            </w:r>
            <w:r>
              <w:rPr>
                <w:rFonts w:ascii="Times New Roman"/>
                <w:b w:val="false"/>
                <w:i w:val="false"/>
                <w:color w:val="000000"/>
                <w:sz w:val="20"/>
              </w:rPr>
              <w:t>
мерзімі</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
              </w:numPr>
              <w:spacing w:after="0"/>
              <w:jc w:val="both"/>
            </w:p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«Науан» ШҚ</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Сатеров 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2"/>
              </w:numPr>
              <w:spacing w:after="0"/>
              <w:jc w:val="both"/>
            </w:p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«Көшекбай» ШҚ</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Меңдібаев Е</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3"/>
              </w:numPr>
              <w:spacing w:after="0"/>
              <w:jc w:val="both"/>
            </w:p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«Қасымхан» ЖШС</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Тұрғанбаева Д</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4"/>
              </w:numPr>
              <w:spacing w:after="0"/>
              <w:jc w:val="both"/>
            </w:p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«Ақтан» ЖШС</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Ниязымбетов Б</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5"/>
              </w:numPr>
              <w:spacing w:after="0"/>
              <w:jc w:val="both"/>
            </w:p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ШҚ</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Жарқынбаев Т</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18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6"/>
              </w:numPr>
              <w:spacing w:after="0"/>
              <w:jc w:val="both"/>
            </w:p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«Ақжол»ШҚ</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Өскімбаев Қ</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18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7"/>
              </w:numPr>
              <w:spacing w:after="0"/>
              <w:jc w:val="both"/>
            </w:p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«Мирас» ШҚ</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Мизанбаев Е</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18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8"/>
              </w:numPr>
              <w:spacing w:after="0"/>
              <w:jc w:val="both"/>
            </w:p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 ШҚ</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Сисенбаева Л</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18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9"/>
              </w:numPr>
              <w:spacing w:after="0"/>
              <w:jc w:val="both"/>
            </w:p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Спандиярова 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ff0000"/>
          <w:sz w:val="28"/>
        </w:rPr>
        <w:t xml:space="preserve">      Ескерту. Қаулы 3 қосымшамен толықтырылды - Ақтөбе облысы Ырғыз аудандық әкімдігінің 2010.08.19 </w:t>
      </w:r>
      <w:r>
        <w:rPr>
          <w:rFonts w:ascii="Times New Roman"/>
          <w:b w:val="false"/>
          <w:i w:val="false"/>
          <w:color w:val="ff0000"/>
          <w:sz w:val="28"/>
        </w:rPr>
        <w:t>№ 180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abstractNum w:abstractNumId="3">
    <w:multiLevelType w:val="multilevel"/>
    <w:lvl w:ilvl="0">
      <w:start w:val="1"/>
      <w:numFmt w:val="decimal"/>
      <w:lvlText w:val="%1"/>
      <w:lvlJc w:val="left"/>
      <w:pPr>
        <w:ind w:left="960" w:hanging="360"/>
      </w:p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