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b5b9" w14:textId="ec9b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міндетін атқарушының 2010 жылғы 24 тамыздағы № 232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2011 жылғы 28 қыркүйектегі № 275 Бұйрығы. Қазақстан Республикасы Әділет министрлігінде 2011 жылы 26 қазанда № 7282 тіркелді. Күші жойылды - Қазақстан Республикасы Статистика агенттігі Төрағасының 2012 жылғы 25 қазандағы № 293 Бұйрығымен</w:t>
      </w:r>
    </w:p>
    <w:p>
      <w:pPr>
        <w:spacing w:after="0"/>
        <w:ind w:left="0"/>
        <w:jc w:val="both"/>
      </w:pPr>
      <w:r>
        <w:rPr>
          <w:rFonts w:ascii="Times New Roman"/>
          <w:b w:val="false"/>
          <w:i w:val="false"/>
          <w:color w:val="ff0000"/>
          <w:sz w:val="28"/>
        </w:rPr>
        <w:t xml:space="preserve">      Ескерту. Күші жойылды - ҚР Статистика агенттігі Төрағасының 2012.10.25 </w:t>
      </w:r>
      <w:r>
        <w:rPr>
          <w:rFonts w:ascii="Times New Roman"/>
          <w:b w:val="false"/>
          <w:i w:val="false"/>
          <w:color w:val="ff0000"/>
          <w:sz w:val="28"/>
        </w:rPr>
        <w:t>№ 293</w:t>
      </w:r>
      <w:r>
        <w:rPr>
          <w:rFonts w:ascii="Times New Roman"/>
          <w:b w:val="false"/>
          <w:i w:val="false"/>
          <w:color w:val="ff0000"/>
          <w:sz w:val="28"/>
        </w:rPr>
        <w:t> Бұйрығымен (2013.01.01 бастап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статистиканы оңтайландыру және жалпымемлекеттік статистикалық байқаудың статистикалық көрсеткіштерінің қайталануын болдырмау мақсатында, сонымен қатар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24 тамыздағы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6494 болып тіркелген) мынадай өзгерістер енгізілсін:</w:t>
      </w:r>
      <w:r>
        <w:br/>
      </w:r>
      <w:r>
        <w:rPr>
          <w:rFonts w:ascii="Times New Roman"/>
          <w:b w:val="false"/>
          <w:i w:val="false"/>
          <w:color w:val="000000"/>
          <w:sz w:val="28"/>
        </w:rPr>
        <w:t>
      көрсетілген бұйрықтың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жариялауға жатады және 2012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139"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4809"/>
        <w:gridCol w:w="6504"/>
      </w:tblGrid>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876300"/>
                          </a:xfrm>
                          <a:prstGeom prst="rect">
                            <a:avLst/>
                          </a:prstGeom>
                        </pic:spPr>
                      </pic:pic>
                    </a:graphicData>
                  </a:graphic>
                </wp:inline>
              </w:drawing>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2011 жылғы 28 қыркүйектегі № 275 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rPr>
                <w:rFonts w:ascii="Times New Roman"/>
                <w:b w:val="false"/>
                <w:i w:val="false"/>
                <w:color w:val="000000"/>
                <w:sz w:val="20"/>
              </w:rPr>
              <w:t xml:space="preserve"> Статистическая форма по общегосударственному статистическому наблюдению</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2010 жылғы 24 тамыздағы № 232 бұйрығына 3-қосымша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исполняющего обязанности Председателя Агентства Республики Казахстан по статистике от 24 августа 2010 года № 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i w:val="false"/>
                <w:color w:val="000000"/>
                <w:sz w:val="20"/>
              </w:rPr>
              <w:t>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13"/>
              <w:gridCol w:w="813"/>
              <w:gridCol w:w="873"/>
              <w:gridCol w:w="813"/>
              <w:gridCol w:w="12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Қазақстан Республикасының қолданыстағы заңнамасына сәйкес жауапкершілікке әкеп соғады және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0891104</w:t>
            </w:r>
            <w:r>
              <w:br/>
            </w:r>
            <w:r>
              <w:rPr>
                <w:rFonts w:ascii="Times New Roman"/>
                <w:b w:val="false"/>
                <w:i w:val="false"/>
                <w:color w:val="000000"/>
                <w:sz w:val="20"/>
              </w:rPr>
              <w:t>
</w:t>
            </w:r>
            <w:r>
              <w:rPr>
                <w:rFonts w:ascii="Times New Roman"/>
                <w:b w:val="false"/>
                <w:i w:val="false"/>
                <w:color w:val="000000"/>
                <w:sz w:val="20"/>
              </w:rPr>
              <w:t>Код статистической формы 0891104</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 туралы есеп</w:t>
            </w:r>
            <w:r>
              <w:br/>
            </w:r>
            <w:r>
              <w:rPr>
                <w:rFonts w:ascii="Times New Roman"/>
                <w:b w:val="false"/>
                <w:i w:val="false"/>
                <w:color w:val="000000"/>
                <w:sz w:val="20"/>
              </w:rPr>
              <w:t>
</w:t>
            </w:r>
            <w:r>
              <w:rPr>
                <w:rFonts w:ascii="Times New Roman"/>
                <w:b w:val="false"/>
                <w:i w:val="false"/>
                <w:color w:val="000000"/>
                <w:sz w:val="20"/>
              </w:rPr>
              <w:t>Отчет об услугах связи</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2–байланыс</w:t>
            </w:r>
            <w:r>
              <w:br/>
            </w:r>
            <w:r>
              <w:rPr>
                <w:rFonts w:ascii="Times New Roman"/>
                <w:b w:val="false"/>
                <w:i w:val="false"/>
                <w:color w:val="000000"/>
                <w:sz w:val="20"/>
              </w:rPr>
              <w:t>
</w:t>
            </w:r>
            <w:r>
              <w:rPr>
                <w:rFonts w:ascii="Times New Roman"/>
                <w:b w:val="false"/>
                <w:i w:val="false"/>
                <w:color w:val="000000"/>
                <w:sz w:val="20"/>
              </w:rPr>
              <w:t>2-связь</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rPr>
                <w:rFonts w:ascii="Times New Roman"/>
                <w:b w:val="false"/>
                <w:i w:val="false"/>
                <w:color w:val="000000"/>
                <w:sz w:val="20"/>
              </w:rPr>
              <w:t xml:space="preserve">  _ _ _ _ </w:t>
            </w: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Отчетный пери |_|_|_|_| год</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61 - байланыс кодына сәйкес негізгі немесе қосалқы қызмет түрлеріне ие заңды тұлғалар және (немесе) олардың құрылымдық немесе оқшауланған бөлімшелері және жеке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и индивидуальными предпринимателями, имеющими основной или вторичный виды еятельности согласно коду Общего классификатора видов экономической деятельности (далее - ОКЭД) 61 – связь.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31 наурызда</w:t>
            </w:r>
            <w:r>
              <w:br/>
            </w:r>
            <w:r>
              <w:rPr>
                <w:rFonts w:ascii="Times New Roman"/>
                <w:b w:val="false"/>
                <w:i w:val="false"/>
                <w:color w:val="000000"/>
                <w:sz w:val="20"/>
              </w:rPr>
              <w:t>
</w:t>
            </w:r>
            <w:r>
              <w:rPr>
                <w:rFonts w:ascii="Times New Roman"/>
                <w:b w:val="false"/>
                <w:i w:val="false"/>
                <w:color w:val="000000"/>
                <w:sz w:val="20"/>
              </w:rPr>
              <w:t>Срок представления – 31 марта.</w:t>
            </w:r>
          </w:p>
        </w:tc>
        <w:tc>
          <w:tcPr>
            <w:tcW w:w="6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ИНН   |_|_|_|_|_|_|_|_|_|_|_|_|</w:t>
            </w:r>
          </w:p>
        </w:tc>
        <w:tc>
          <w:tcPr>
            <w:tcW w:w="0" w:type="auto"/>
            <w:vMerge/>
            <w:tcBorders>
              <w:top w:val="nil"/>
              <w:left w:val="single" w:color="cfcfcf" w:sz="5"/>
              <w:bottom w:val="single" w:color="cfcfcf" w:sz="5"/>
              <w:right w:val="single" w:color="cfcfcf" w:sz="5"/>
            </w:tcBorders>
          </w:tcPr>
          <w:p/>
        </w:tc>
      </w:tr>
    </w:tbl>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1. Байланыс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объеме услуг связи,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112"/>
        <w:gridCol w:w="1683"/>
        <w:gridCol w:w="2915"/>
        <w:gridCol w:w="1624"/>
        <w:gridCol w:w="2439"/>
      </w:tblGrid>
      <w:tr>
        <w:trPr>
          <w:trHeight w:val="39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связи</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2. Байланыс операторлары үшін трафикті (интерконнект) өткізу қызметінің көлемі туралы ақпаратты көрсетіңіз, мың теңге</w:t>
      </w:r>
      <w:r>
        <w:br/>
      </w:r>
      <w:r>
        <w:rPr>
          <w:rFonts w:ascii="Times New Roman"/>
          <w:b w:val="false"/>
          <w:i w:val="false"/>
          <w:color w:val="000000"/>
          <w:sz w:val="28"/>
        </w:rPr>
        <w:t>
Укажите информацию об объемах услуг по пропуску трафика (интерконнект) для операторов связи,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751"/>
        <w:gridCol w:w="1804"/>
        <w:gridCol w:w="1824"/>
        <w:gridCol w:w="1744"/>
        <w:gridCol w:w="1665"/>
        <w:gridCol w:w="1685"/>
      </w:tblGrid>
      <w:tr>
        <w:trPr>
          <w:trHeight w:val="39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аймақтық</w:t>
            </w:r>
            <w:r>
              <w:rPr>
                <w:rFonts w:ascii="Times New Roman"/>
                <w:b w:val="false"/>
                <w:i w:val="false"/>
                <w:color w:val="000000"/>
                <w:sz w:val="20"/>
              </w:rPr>
              <w:t>внутризоновый</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 ный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 алық</w:t>
            </w:r>
            <w:r>
              <w:br/>
            </w:r>
            <w:r>
              <w:rPr>
                <w:rFonts w:ascii="Times New Roman"/>
                <w:b w:val="false"/>
                <w:i w:val="false"/>
                <w:color w:val="000000"/>
                <w:sz w:val="20"/>
              </w:rPr>
              <w:t>
</w:t>
            </w:r>
            <w:r>
              <w:rPr>
                <w:rFonts w:ascii="Times New Roman"/>
                <w:b w:val="false"/>
                <w:i w:val="false"/>
                <w:color w:val="000000"/>
                <w:sz w:val="20"/>
              </w:rPr>
              <w:t>междунар одный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 тік</w:t>
            </w:r>
            <w:r>
              <w:br/>
            </w:r>
            <w:r>
              <w:rPr>
                <w:rFonts w:ascii="Times New Roman"/>
                <w:b w:val="false"/>
                <w:i w:val="false"/>
                <w:color w:val="000000"/>
                <w:sz w:val="20"/>
              </w:rPr>
              <w:t>
</w:t>
            </w:r>
            <w:r>
              <w:rPr>
                <w:rFonts w:ascii="Times New Roman"/>
                <w:b w:val="false"/>
                <w:i w:val="false"/>
                <w:color w:val="000000"/>
                <w:sz w:val="20"/>
              </w:rPr>
              <w:t>транзитный</w:t>
            </w:r>
          </w:p>
        </w:tc>
      </w:tr>
      <w:tr>
        <w:trPr>
          <w:trHeight w:val="21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трафикті өткізу бойынша қызметтердің көлемі (интерконнект)</w:t>
            </w:r>
            <w:r>
              <w:br/>
            </w:r>
            <w:r>
              <w:rPr>
                <w:rFonts w:ascii="Times New Roman"/>
                <w:b w:val="false"/>
                <w:i w:val="false"/>
                <w:color w:val="000000"/>
                <w:sz w:val="20"/>
              </w:rPr>
              <w:t>
</w:t>
            </w:r>
            <w:r>
              <w:rPr>
                <w:rFonts w:ascii="Times New Roman"/>
                <w:b w:val="false"/>
                <w:i w:val="false"/>
                <w:color w:val="000000"/>
                <w:sz w:val="20"/>
              </w:rPr>
              <w:t>Объем услуг по пропуску трафика (интерконнект) для операторов связи</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3. Қалааралық және халықаралық телефон байланысы желілері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междугородной и международной телефонной сети связи, тысяч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128"/>
        <w:gridCol w:w="1485"/>
        <w:gridCol w:w="2717"/>
        <w:gridCol w:w="1466"/>
        <w:gridCol w:w="2757"/>
      </w:tblGrid>
      <w:tr>
        <w:trPr>
          <w:trHeight w:val="30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1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халықаралық телефон байланысы желілері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междугородной и международной телефонной сети связи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rPr>
                <w:rFonts w:ascii="Times New Roman"/>
                <w:b w:val="false"/>
                <w:i w:val="false"/>
                <w:color w:val="000000"/>
                <w:sz w:val="20"/>
              </w:rPr>
              <w:t>страны СНГ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ТМД-Тәуелсіз Мемлекеттер Достастығы</w:t>
      </w:r>
      <w:r>
        <w:br/>
      </w:r>
      <w:r>
        <w:rPr>
          <w:rFonts w:ascii="Times New Roman"/>
          <w:b w:val="false"/>
          <w:i w:val="false"/>
          <w:color w:val="000000"/>
          <w:sz w:val="28"/>
        </w:rPr>
        <w:t>
СНГ-Содружество Независимых Государств</w:t>
      </w:r>
    </w:p>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4. Жергілікті телефон байланысы желілерінің көрсеткен қызметтер көлемі туралы ақпаратты көрсетіңіз, мың теңге</w:t>
      </w:r>
      <w:r>
        <w:br/>
      </w:r>
      <w:r>
        <w:rPr>
          <w:rFonts w:ascii="Times New Roman"/>
          <w:b w:val="false"/>
          <w:i w:val="false"/>
          <w:color w:val="000000"/>
          <w:sz w:val="28"/>
        </w:rPr>
        <w:t>
Укажите информацию об объемах услуг местной телефонной сети связи, тысяч тенге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639"/>
        <w:gridCol w:w="1382"/>
        <w:gridCol w:w="3046"/>
        <w:gridCol w:w="1560"/>
        <w:gridCol w:w="2788"/>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байланысы желілері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местной телефонной сети связи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байланысына қосқаны үшін төлем</w:t>
            </w:r>
            <w:r>
              <w:br/>
            </w:r>
            <w:r>
              <w:rPr>
                <w:rFonts w:ascii="Times New Roman"/>
                <w:b w:val="false"/>
                <w:i w:val="false"/>
                <w:color w:val="000000"/>
                <w:sz w:val="20"/>
              </w:rPr>
              <w:t>
</w:t>
            </w:r>
            <w:r>
              <w:rPr>
                <w:rFonts w:ascii="Times New Roman"/>
                <w:b w:val="false"/>
                <w:i w:val="false"/>
                <w:color w:val="000000"/>
                <w:sz w:val="20"/>
              </w:rPr>
              <w:t>плата за подключение к фиксированной телефонной связи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қызметіне абоненттік төлем</w:t>
            </w:r>
            <w:r>
              <w:br/>
            </w:r>
            <w:r>
              <w:rPr>
                <w:rFonts w:ascii="Times New Roman"/>
                <w:b w:val="false"/>
                <w:i w:val="false"/>
                <w:color w:val="000000"/>
                <w:sz w:val="20"/>
              </w:rPr>
              <w:t>
</w:t>
            </w:r>
            <w:r>
              <w:rPr>
                <w:rFonts w:ascii="Times New Roman"/>
                <w:b w:val="false"/>
                <w:i w:val="false"/>
                <w:color w:val="000000"/>
                <w:sz w:val="20"/>
              </w:rPr>
              <w:t>абонентская плата за услуги фиксированной телефонной связи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байланысының жергілікті шақыруларына н (ҚУЕЖ-ға ауыстырылғандар)</w:t>
            </w:r>
            <w:r>
              <w:br/>
            </w:r>
            <w:r>
              <w:rPr>
                <w:rFonts w:ascii="Times New Roman"/>
                <w:b w:val="false"/>
                <w:i w:val="false"/>
                <w:color w:val="000000"/>
                <w:sz w:val="20"/>
              </w:rPr>
              <w:t>
</w:t>
            </w:r>
            <w:r>
              <w:rPr>
                <w:rFonts w:ascii="Times New Roman"/>
                <w:b w:val="false"/>
                <w:i w:val="false"/>
                <w:color w:val="000000"/>
                <w:sz w:val="20"/>
              </w:rPr>
              <w:t>от местных вызовов фиксированной телефонной связи (переведенных на СПУС)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төлемге ұсынылатын тіркелген телефон байланысының қызметтері</w:t>
            </w:r>
            <w:r>
              <w:br/>
            </w:r>
            <w:r>
              <w:rPr>
                <w:rFonts w:ascii="Times New Roman"/>
                <w:b w:val="false"/>
                <w:i w:val="false"/>
                <w:color w:val="000000"/>
                <w:sz w:val="20"/>
              </w:rPr>
              <w:t>
</w:t>
            </w:r>
            <w:r>
              <w:rPr>
                <w:rFonts w:ascii="Times New Roman"/>
                <w:b w:val="false"/>
                <w:i w:val="false"/>
                <w:color w:val="000000"/>
                <w:sz w:val="20"/>
              </w:rPr>
              <w:t>услуги фиксированной телефонной связи, предоставляемы е за дополнительную плату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w:t>
      </w:r>
      <w:r>
        <w:rPr>
          <w:rFonts w:ascii="Times New Roman"/>
          <w:b/>
          <w:i w:val="false"/>
          <w:color w:val="000000"/>
          <w:sz w:val="28"/>
        </w:rPr>
        <w:t>5. Ұтқыр телефон байланысы көрсеткен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мобильной телефонной связи, тысяч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4197"/>
        <w:gridCol w:w="1264"/>
        <w:gridCol w:w="2275"/>
        <w:gridCol w:w="1423"/>
        <w:gridCol w:w="2335"/>
      </w:tblGrid>
      <w:tr>
        <w:trPr>
          <w:trHeight w:val="39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сотовой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желісінің ішінде</w:t>
            </w:r>
            <w:r>
              <w:br/>
            </w:r>
            <w:r>
              <w:rPr>
                <w:rFonts w:ascii="Times New Roman"/>
                <w:b w:val="false"/>
                <w:i w:val="false"/>
                <w:color w:val="000000"/>
                <w:sz w:val="20"/>
              </w:rPr>
              <w:t>
</w:t>
            </w:r>
            <w:r>
              <w:rPr>
                <w:rFonts w:ascii="Times New Roman"/>
                <w:b w:val="false"/>
                <w:i w:val="false"/>
                <w:color w:val="000000"/>
                <w:sz w:val="20"/>
              </w:rPr>
              <w:t>внутри своей сети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байланыстың басқа операторлары желілерінде</w:t>
            </w:r>
            <w:r>
              <w:br/>
            </w:r>
            <w:r>
              <w:rPr>
                <w:rFonts w:ascii="Times New Roman"/>
                <w:b w:val="false"/>
                <w:i w:val="false"/>
                <w:color w:val="000000"/>
                <w:sz w:val="20"/>
              </w:rPr>
              <w:t>
</w:t>
            </w:r>
            <w:r>
              <w:rPr>
                <w:rFonts w:ascii="Times New Roman"/>
                <w:b w:val="false"/>
                <w:i w:val="false"/>
                <w:color w:val="000000"/>
                <w:sz w:val="20"/>
              </w:rPr>
              <w:t>а сети других операторов сотовой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пайдалану желілерінде</w:t>
            </w:r>
            <w:r>
              <w:br/>
            </w:r>
            <w:r>
              <w:rPr>
                <w:rFonts w:ascii="Times New Roman"/>
                <w:b w:val="false"/>
                <w:i w:val="false"/>
                <w:color w:val="000000"/>
                <w:sz w:val="20"/>
              </w:rPr>
              <w:t>
</w:t>
            </w:r>
            <w:r>
              <w:rPr>
                <w:rFonts w:ascii="Times New Roman"/>
                <w:b w:val="false"/>
                <w:i w:val="false"/>
                <w:color w:val="000000"/>
                <w:sz w:val="20"/>
              </w:rPr>
              <w:t>на сети общего пользования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деректерді беру қызметтері</w:t>
            </w:r>
            <w:r>
              <w:br/>
            </w:r>
            <w:r>
              <w:rPr>
                <w:rFonts w:ascii="Times New Roman"/>
                <w:b w:val="false"/>
                <w:i w:val="false"/>
                <w:color w:val="000000"/>
                <w:sz w:val="20"/>
              </w:rPr>
              <w:t>
</w:t>
            </w:r>
            <w:r>
              <w:rPr>
                <w:rFonts w:ascii="Times New Roman"/>
                <w:b w:val="false"/>
                <w:i w:val="false"/>
                <w:color w:val="000000"/>
                <w:sz w:val="20"/>
              </w:rPr>
              <w:t>услуги передачи данных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подвижной радиотелефонн 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транкинговой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пейджинговой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Спутниктік жылжымалы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спутниковой подвижной связи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ҚУЕЖ-қосылудың уақыттық есепке алу жүйесі</w:t>
      </w:r>
      <w:r>
        <w:br/>
      </w:r>
      <w:r>
        <w:rPr>
          <w:rFonts w:ascii="Times New Roman"/>
          <w:b w:val="false"/>
          <w:i w:val="false"/>
          <w:color w:val="000000"/>
          <w:sz w:val="28"/>
        </w:rPr>
        <w:t>
СПУС-система повременного учета сщединений</w:t>
      </w:r>
    </w:p>
    <w:bookmarkStart w:name="z13" w:id="7"/>
    <w:p>
      <w:pPr>
        <w:spacing w:after="0"/>
        <w:ind w:left="0"/>
        <w:jc w:val="both"/>
      </w:pPr>
      <w:r>
        <w:rPr>
          <w:rFonts w:ascii="Times New Roman"/>
          <w:b w:val="false"/>
          <w:i w:val="false"/>
          <w:color w:val="000000"/>
          <w:sz w:val="28"/>
        </w:rPr>
        <w:t>
</w:t>
      </w:r>
      <w:r>
        <w:rPr>
          <w:rFonts w:ascii="Times New Roman"/>
          <w:b/>
          <w:i w:val="false"/>
          <w:color w:val="000000"/>
          <w:sz w:val="28"/>
        </w:rPr>
        <w:t>6. Телекоммуникациялық желілер арқылы деректерді беру бойынша 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передаче данных по сетям телекоммуникационным, тысяч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553"/>
        <w:gridCol w:w="1613"/>
        <w:gridCol w:w="1953"/>
        <w:gridCol w:w="1853"/>
        <w:gridCol w:w="227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телекоммуник ациялық желілер арқылы деректерді беру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 ционным проводным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услуги электронной почты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телекоммуник ациялық желілер арқылы деректерді беру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 ционным беспроводным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rPr>
                <w:rFonts w:ascii="Times New Roman"/>
                <w:b w:val="false"/>
                <w:i w:val="false"/>
                <w:color w:val="000000"/>
                <w:sz w:val="20"/>
              </w:rPr>
              <w:t>страны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rPr>
                <w:rFonts w:ascii="Times New Roman"/>
                <w:b w:val="false"/>
                <w:i w:val="false"/>
                <w:color w:val="000000"/>
                <w:sz w:val="20"/>
              </w:rPr>
              <w:t>услуги электронной почты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7. Интернеттің телекоммуникациялық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телекоммуникационных услуг Интернет, тысяч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156"/>
        <w:gridCol w:w="452"/>
        <w:gridCol w:w="2216"/>
        <w:gridCol w:w="2058"/>
        <w:gridCol w:w="2871"/>
      </w:tblGrid>
      <w:tr>
        <w:trPr>
          <w:trHeight w:val="39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4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Интернеттің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Интернета проводные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узкополосному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широкополосно 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арқылы өзге де телекоммуник 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 ционные через Интернет прочие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Интернеттің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Интернета беспроводные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узкополосному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 жолақты Интернетке шығу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Интернету широкополосно му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арқылы өзге де телекоммуник 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 ционные через Интернет прочие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бойынша магистральды қ қызметтер көлемі</w:t>
            </w:r>
            <w:r>
              <w:br/>
            </w:r>
            <w:r>
              <w:rPr>
                <w:rFonts w:ascii="Times New Roman"/>
                <w:b w:val="false"/>
                <w:i w:val="false"/>
                <w:color w:val="000000"/>
                <w:sz w:val="20"/>
              </w:rPr>
              <w:t>
</w:t>
            </w:r>
            <w:r>
              <w:rPr>
                <w:rFonts w:ascii="Times New Roman"/>
                <w:b w:val="false"/>
                <w:i w:val="false"/>
                <w:color w:val="000000"/>
                <w:sz w:val="20"/>
              </w:rPr>
              <w:t>Объем услуг магистральных по Интернету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провайдерлер іне магистральды қ желі арналарына шығуды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 ю доступа к каналам магистральной сети провайдерам Интернет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трафигін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 Интернет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8. Бағдарламаларды тарату бойынша 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распространению программ, тысяч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3190"/>
        <w:gridCol w:w="2561"/>
        <w:gridCol w:w="1969"/>
        <w:gridCol w:w="1595"/>
        <w:gridCol w:w="2463"/>
      </w:tblGrid>
      <w:tr>
        <w:trPr>
          <w:trHeight w:val="39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3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Кабельдік инфрақұрылым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инфраструктуре кабельной</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сетям беспроводным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через спутник</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w:t>
      </w:r>
      <w:r>
        <w:rPr>
          <w:rFonts w:ascii="Times New Roman"/>
          <w:b/>
          <w:i w:val="false"/>
          <w:color w:val="000000"/>
          <w:sz w:val="28"/>
        </w:rPr>
        <w:t>9. Өзге де телекоммуникациялық қызметтер көлемі туралы ақпаратты көрсетіңіз, мың теңге</w:t>
      </w:r>
      <w:r>
        <w:br/>
      </w:r>
      <w:r>
        <w:rPr>
          <w:rFonts w:ascii="Times New Roman"/>
          <w:b w:val="false"/>
          <w:i w:val="false"/>
          <w:color w:val="000000"/>
          <w:sz w:val="28"/>
        </w:rPr>
        <w:t>
Укажите информацию об объемах прочих телекоммуникационных услуг, тысяч тенге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3755"/>
        <w:gridCol w:w="1925"/>
        <w:gridCol w:w="2342"/>
        <w:gridCol w:w="1586"/>
        <w:gridCol w:w="2183"/>
      </w:tblGrid>
      <w:tr>
        <w:trPr>
          <w:trHeight w:val="39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 циялық қызметтер көлемі</w:t>
            </w:r>
            <w:r>
              <w:br/>
            </w:r>
            <w:r>
              <w:rPr>
                <w:rFonts w:ascii="Times New Roman"/>
                <w:b w:val="false"/>
                <w:i w:val="false"/>
                <w:color w:val="000000"/>
                <w:sz w:val="20"/>
              </w:rPr>
              <w:t>
</w:t>
            </w:r>
            <w:r>
              <w:rPr>
                <w:rFonts w:ascii="Times New Roman"/>
                <w:b w:val="false"/>
                <w:i w:val="false"/>
                <w:color w:val="000000"/>
                <w:sz w:val="20"/>
              </w:rPr>
              <w:t>Объем прочих телекоммуникаци онных услуг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телематикалық қызметтердің қызмет көрсетулері</w:t>
            </w:r>
            <w:r>
              <w:br/>
            </w:r>
            <w:r>
              <w:rPr>
                <w:rFonts w:ascii="Times New Roman"/>
                <w:b w:val="false"/>
                <w:i w:val="false"/>
                <w:color w:val="000000"/>
                <w:sz w:val="20"/>
              </w:rPr>
              <w:t>
</w:t>
            </w:r>
            <w:r>
              <w:rPr>
                <w:rFonts w:ascii="Times New Roman"/>
                <w:b w:val="false"/>
                <w:i w:val="false"/>
                <w:color w:val="000000"/>
                <w:sz w:val="20"/>
              </w:rPr>
              <w:t>услуги телематических служб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қызметтері</w:t>
            </w:r>
            <w:r>
              <w:br/>
            </w:r>
            <w:r>
              <w:rPr>
                <w:rFonts w:ascii="Times New Roman"/>
                <w:b w:val="false"/>
                <w:i w:val="false"/>
                <w:color w:val="000000"/>
                <w:sz w:val="20"/>
              </w:rPr>
              <w:t>
</w:t>
            </w:r>
            <w:r>
              <w:rPr>
                <w:rFonts w:ascii="Times New Roman"/>
                <w:b w:val="false"/>
                <w:i w:val="false"/>
                <w:color w:val="000000"/>
                <w:sz w:val="20"/>
              </w:rPr>
              <w:t>услуги IP телефонии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интеллектуальных сетей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желілерді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арендованных линий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w:t>
            </w:r>
            <w:r>
              <w:br/>
            </w:r>
            <w:r>
              <w:rPr>
                <w:rFonts w:ascii="Times New Roman"/>
                <w:b w:val="false"/>
                <w:i w:val="false"/>
                <w:color w:val="000000"/>
                <w:sz w:val="20"/>
              </w:rPr>
              <w:t>
</w:t>
            </w:r>
            <w:r>
              <w:rPr>
                <w:rFonts w:ascii="Times New Roman"/>
                <w:b/>
                <w:i w:val="false"/>
                <w:color w:val="000000"/>
                <w:sz w:val="20"/>
              </w:rPr>
              <w:t>қызметтерін ұсынумен байланысты технологиялық қызметтер</w:t>
            </w:r>
            <w:r>
              <w:br/>
            </w:r>
            <w:r>
              <w:rPr>
                <w:rFonts w:ascii="Times New Roman"/>
                <w:b w:val="false"/>
                <w:i w:val="false"/>
                <w:color w:val="000000"/>
                <w:sz w:val="20"/>
              </w:rPr>
              <w:t>
</w:t>
            </w:r>
            <w:r>
              <w:rPr>
                <w:rFonts w:ascii="Times New Roman"/>
                <w:b w:val="false"/>
                <w:i w:val="false"/>
                <w:color w:val="000000"/>
                <w:sz w:val="20"/>
              </w:rPr>
              <w:t>услуги, технологически связанные с предоставлением услуг телекоммуникаций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 ция желілеріне қосу және жалғау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и присоединению к сети телекоммуникаций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жөндеу бойынша қызметтер</w:t>
            </w:r>
            <w:r>
              <w:br/>
            </w:r>
            <w:r>
              <w:rPr>
                <w:rFonts w:ascii="Times New Roman"/>
                <w:b w:val="false"/>
                <w:i w:val="false"/>
                <w:color w:val="000000"/>
                <w:sz w:val="20"/>
              </w:rPr>
              <w:t>
</w:t>
            </w:r>
            <w:r>
              <w:rPr>
                <w:rFonts w:ascii="Times New Roman"/>
                <w:b w:val="false"/>
                <w:i w:val="false"/>
                <w:color w:val="000000"/>
                <w:sz w:val="20"/>
              </w:rPr>
              <w:t>услуги по техническому обслуживанию и ремонту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жабдықтарды жалға беруді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оборудования в аренду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енгізілмеген өзге де телекоммуника 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 онные прочие, не включенные в другие группировки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10. Тіркелген телефон желілерінің саны бойынша ақпаратты көрсетіңіз, бірлік</w:t>
      </w:r>
      <w:r>
        <w:br/>
      </w:r>
      <w:r>
        <w:rPr>
          <w:rFonts w:ascii="Times New Roman"/>
          <w:b w:val="false"/>
          <w:i w:val="false"/>
          <w:color w:val="000000"/>
          <w:sz w:val="28"/>
        </w:rPr>
        <w:t>
Укажите информацию по числу фиксированных телефонных линий, единиц</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510"/>
        <w:gridCol w:w="1683"/>
        <w:gridCol w:w="2339"/>
        <w:gridCol w:w="1644"/>
        <w:gridCol w:w="2677"/>
      </w:tblGrid>
      <w:tr>
        <w:trPr>
          <w:trHeight w:val="9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Число фиксированных телефонных линий</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сандық телефон станцияларына қосылған</w:t>
            </w:r>
            <w:r>
              <w:br/>
            </w:r>
            <w:r>
              <w:rPr>
                <w:rFonts w:ascii="Times New Roman"/>
                <w:b w:val="false"/>
                <w:i w:val="false"/>
                <w:color w:val="000000"/>
                <w:sz w:val="20"/>
              </w:rPr>
              <w:t>
</w:t>
            </w:r>
            <w:r>
              <w:rPr>
                <w:rFonts w:ascii="Times New Roman"/>
                <w:b w:val="false"/>
                <w:i w:val="false"/>
                <w:color w:val="000000"/>
                <w:sz w:val="20"/>
              </w:rPr>
              <w:t>из них -подключенных к цифровым телефонным станциям</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w:t>
      </w:r>
      <w:r>
        <w:rPr>
          <w:rFonts w:ascii="Times New Roman"/>
          <w:b/>
          <w:i w:val="false"/>
          <w:color w:val="000000"/>
          <w:sz w:val="28"/>
        </w:rPr>
        <w:t>11. Қалааралық телефон байланысының шақырулары бойынша ақпаратты көрсетіңіз, бірлік</w:t>
      </w:r>
      <w:r>
        <w:br/>
      </w:r>
      <w:r>
        <w:rPr>
          <w:rFonts w:ascii="Times New Roman"/>
          <w:b w:val="false"/>
          <w:i w:val="false"/>
          <w:color w:val="000000"/>
          <w:sz w:val="28"/>
        </w:rPr>
        <w:t>
Укажите информацию по вызовам междугородной телефонной связи, единиц</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5055"/>
        <w:gridCol w:w="2754"/>
        <w:gridCol w:w="3885"/>
      </w:tblGrid>
      <w:tr>
        <w:trPr>
          <w:trHeight w:val="6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Сөйлесумен аяқталған автоматтандырылған қалааралық телефон байланысы бойынша шыққан шақырулар саны</w:t>
            </w:r>
            <w:r>
              <w:br/>
            </w:r>
            <w:r>
              <w:rPr>
                <w:rFonts w:ascii="Times New Roman"/>
                <w:b w:val="false"/>
                <w:i w:val="false"/>
                <w:color w:val="000000"/>
                <w:sz w:val="20"/>
              </w:rPr>
              <w:t>
</w:t>
            </w:r>
            <w:r>
              <w:rPr>
                <w:rFonts w:ascii="Times New Roman"/>
                <w:b w:val="false"/>
                <w:i w:val="false"/>
                <w:color w:val="000000"/>
                <w:sz w:val="20"/>
              </w:rPr>
              <w:t>Количество исходящих вызовов по автоматической междугородной телефонной связи, закончившихся разговорами</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3"/>
    <w:p>
      <w:pPr>
        <w:spacing w:after="0"/>
        <w:ind w:left="0"/>
        <w:jc w:val="both"/>
      </w:pPr>
      <w:r>
        <w:rPr>
          <w:rFonts w:ascii="Times New Roman"/>
          <w:b w:val="false"/>
          <w:i w:val="false"/>
          <w:color w:val="000000"/>
          <w:sz w:val="28"/>
        </w:rPr>
        <w:t>
</w:t>
      </w:r>
      <w:r>
        <w:rPr>
          <w:rFonts w:ascii="Times New Roman"/>
          <w:b/>
          <w:i w:val="false"/>
          <w:color w:val="000000"/>
          <w:sz w:val="28"/>
        </w:rPr>
        <w:t>12. Трафикті өткізу қызметі туралы ақпаратты көрсетіңіз, мың минут</w:t>
      </w:r>
      <w:r>
        <w:br/>
      </w:r>
      <w:r>
        <w:rPr>
          <w:rFonts w:ascii="Times New Roman"/>
          <w:b w:val="false"/>
          <w:i w:val="false"/>
          <w:color w:val="000000"/>
          <w:sz w:val="28"/>
        </w:rPr>
        <w:t>
Укажите информацию об услугах по пропуску трафика, тысяч минут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2805"/>
        <w:gridCol w:w="1699"/>
        <w:gridCol w:w="1976"/>
        <w:gridCol w:w="1976"/>
        <w:gridCol w:w="1560"/>
        <w:gridCol w:w="1679"/>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rPr>
                <w:rFonts w:ascii="Times New Roman"/>
                <w:b w:val="false"/>
                <w:i w:val="false"/>
                <w:color w:val="000000"/>
                <w:sz w:val="20"/>
              </w:rPr>
              <w:t>междугородный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rPr>
                <w:rFonts w:ascii="Times New Roman"/>
                <w:b w:val="false"/>
                <w:i w:val="false"/>
                <w:color w:val="000000"/>
                <w:sz w:val="20"/>
              </w:rPr>
              <w:t>международный</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транзитный</w:t>
            </w:r>
          </w:p>
        </w:tc>
      </w:tr>
      <w:tr>
        <w:trPr>
          <w:trHeight w:val="21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Трафикті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4"/>
    <w:p>
      <w:pPr>
        <w:spacing w:after="0"/>
        <w:ind w:left="0"/>
        <w:jc w:val="both"/>
      </w:pPr>
      <w:r>
        <w:rPr>
          <w:rFonts w:ascii="Times New Roman"/>
          <w:b w:val="false"/>
          <w:i w:val="false"/>
          <w:color w:val="000000"/>
          <w:sz w:val="28"/>
        </w:rPr>
        <w:t>
</w:t>
      </w:r>
      <w:r>
        <w:rPr>
          <w:rFonts w:ascii="Times New Roman"/>
          <w:b/>
          <w:i w:val="false"/>
          <w:color w:val="000000"/>
          <w:sz w:val="28"/>
        </w:rPr>
        <w:t>13. Байланыстың тіркелген телефон желісінің трафигі бойынша ақпаратты көрсетіңіз, мың минут</w:t>
      </w:r>
      <w:r>
        <w:br/>
      </w:r>
      <w:r>
        <w:rPr>
          <w:rFonts w:ascii="Times New Roman"/>
          <w:b w:val="false"/>
          <w:i w:val="false"/>
          <w:color w:val="000000"/>
          <w:sz w:val="28"/>
        </w:rPr>
        <w:t>
Укажите информацию по трафику фиксированной телефонной сети связи, тысяч минут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548"/>
        <w:gridCol w:w="2123"/>
        <w:gridCol w:w="2282"/>
        <w:gridCol w:w="2739"/>
      </w:tblGrid>
      <w:tr>
        <w:trPr>
          <w:trHeight w:val="45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 түрлері</w:t>
            </w:r>
            <w:r>
              <w:br/>
            </w:r>
            <w:r>
              <w:rPr>
                <w:rFonts w:ascii="Times New Roman"/>
                <w:b w:val="false"/>
                <w:i w:val="false"/>
                <w:color w:val="000000"/>
                <w:sz w:val="20"/>
              </w:rPr>
              <w:t>
</w:t>
            </w:r>
            <w:r>
              <w:rPr>
                <w:rFonts w:ascii="Times New Roman"/>
                <w:b w:val="false"/>
                <w:i w:val="false"/>
                <w:color w:val="000000"/>
                <w:sz w:val="20"/>
              </w:rPr>
              <w:t>Виды трафика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входящий</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исходящий</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транзитный</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тіркелген телефон трафигі (уақытты құндық есептеу жүйесі барысында)</w:t>
            </w:r>
            <w:r>
              <w:br/>
            </w:r>
            <w:r>
              <w:rPr>
                <w:rFonts w:ascii="Times New Roman"/>
                <w:b w:val="false"/>
                <w:i w:val="false"/>
                <w:color w:val="000000"/>
                <w:sz w:val="20"/>
              </w:rPr>
              <w:t>
</w:t>
            </w:r>
            <w:r>
              <w:rPr>
                <w:rFonts w:ascii="Times New Roman"/>
                <w:b w:val="false"/>
                <w:i w:val="false"/>
                <w:color w:val="000000"/>
                <w:sz w:val="20"/>
              </w:rPr>
              <w:t>Местный фиксированный телефонный трафик (при системе повременного учета стоимости)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4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желісіндегі тіркелген байланыс желісінің трафигі</w:t>
            </w:r>
            <w:r>
              <w:br/>
            </w:r>
            <w:r>
              <w:rPr>
                <w:rFonts w:ascii="Times New Roman"/>
                <w:b w:val="false"/>
                <w:i w:val="false"/>
                <w:color w:val="000000"/>
                <w:sz w:val="20"/>
              </w:rPr>
              <w:t>
</w:t>
            </w:r>
            <w:r>
              <w:rPr>
                <w:rFonts w:ascii="Times New Roman"/>
                <w:b w:val="false"/>
                <w:i w:val="false"/>
                <w:color w:val="000000"/>
                <w:sz w:val="20"/>
              </w:rPr>
              <w:t>Трафик сетей фиксированной связи на сети сотовой подвижной связи</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(ішкі аймақтықты қоса) телефон трафигі</w:t>
            </w:r>
            <w:r>
              <w:br/>
            </w:r>
            <w:r>
              <w:rPr>
                <w:rFonts w:ascii="Times New Roman"/>
                <w:b w:val="false"/>
                <w:i w:val="false"/>
                <w:color w:val="000000"/>
                <w:sz w:val="20"/>
              </w:rPr>
              <w:t>
</w:t>
            </w:r>
            <w:r>
              <w:rPr>
                <w:rFonts w:ascii="Times New Roman"/>
                <w:b w:val="false"/>
                <w:i w:val="false"/>
                <w:color w:val="000000"/>
                <w:sz w:val="20"/>
              </w:rPr>
              <w:t>Междугородный (включая внутризоновый) телефонный трафик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телефон трафигі</w:t>
            </w:r>
            <w:r>
              <w:br/>
            </w:r>
            <w:r>
              <w:rPr>
                <w:rFonts w:ascii="Times New Roman"/>
                <w:b w:val="false"/>
                <w:i w:val="false"/>
                <w:color w:val="000000"/>
                <w:sz w:val="20"/>
              </w:rPr>
              <w:t>
</w:t>
            </w:r>
            <w:r>
              <w:rPr>
                <w:rFonts w:ascii="Times New Roman"/>
                <w:b w:val="false"/>
                <w:i w:val="false"/>
                <w:color w:val="000000"/>
                <w:sz w:val="20"/>
              </w:rPr>
              <w:t>Международный телефонный трафик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5"/>
    <w:p>
      <w:pPr>
        <w:spacing w:after="0"/>
        <w:ind w:left="0"/>
        <w:jc w:val="both"/>
      </w:pPr>
      <w:r>
        <w:rPr>
          <w:rFonts w:ascii="Times New Roman"/>
          <w:b w:val="false"/>
          <w:i w:val="false"/>
          <w:color w:val="000000"/>
          <w:sz w:val="28"/>
        </w:rPr>
        <w:t>
</w:t>
      </w:r>
      <w:r>
        <w:rPr>
          <w:rFonts w:ascii="Times New Roman"/>
          <w:b/>
          <w:i w:val="false"/>
          <w:color w:val="000000"/>
          <w:sz w:val="28"/>
        </w:rPr>
        <w:t>14. Жылжымалы ұялы байланыс трафигі бойынша ақпаратты көрсетіңіз</w:t>
      </w:r>
      <w:r>
        <w:br/>
      </w:r>
      <w:r>
        <w:rPr>
          <w:rFonts w:ascii="Times New Roman"/>
          <w:b w:val="false"/>
          <w:i w:val="false"/>
          <w:color w:val="000000"/>
          <w:sz w:val="28"/>
        </w:rPr>
        <w:t>
Укажите информацию по трафику сотовой подвижной связи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9033"/>
        <w:gridCol w:w="2253"/>
      </w:tblGrid>
      <w:tr>
        <w:trPr>
          <w:trHeight w:val="70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9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Жылжымылы ұялы байланыстың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желілік трафик (бір желідегі жылжымалы ұялы байланыс абоненттері арасында), мың минут</w:t>
            </w:r>
            <w:r>
              <w:br/>
            </w:r>
            <w:r>
              <w:rPr>
                <w:rFonts w:ascii="Times New Roman"/>
                <w:b w:val="false"/>
                <w:i w:val="false"/>
                <w:color w:val="000000"/>
                <w:sz w:val="20"/>
              </w:rPr>
              <w:t>
</w:t>
            </w:r>
            <w:r>
              <w:rPr>
                <w:rFonts w:ascii="Times New Roman"/>
                <w:b w:val="false"/>
                <w:i w:val="false"/>
                <w:color w:val="000000"/>
                <w:sz w:val="20"/>
              </w:rPr>
              <w:t>Внутрисетевой трафик (между абонентами одной сети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Әртүрлі желідегі жылжымалы ұялы байланыс абоненттері арасындағы шығыс трафигі</w:t>
            </w:r>
            <w:r>
              <w:rPr>
                <w:rFonts w:ascii="Times New Roman"/>
                <w:b w:val="false"/>
                <w:i/>
                <w:color w:val="000000"/>
                <w:sz w:val="20"/>
              </w:rPr>
              <w:t xml:space="preserve">, </w:t>
            </w:r>
            <w:r>
              <w:rPr>
                <w:rFonts w:ascii="Times New Roman"/>
                <w:b/>
                <w:i w:val="false"/>
                <w:color w:val="000000"/>
                <w:sz w:val="20"/>
              </w:rPr>
              <w:t>мың минут</w:t>
            </w:r>
            <w:r>
              <w:br/>
            </w:r>
            <w:r>
              <w:rPr>
                <w:rFonts w:ascii="Times New Roman"/>
                <w:b w:val="false"/>
                <w:i w:val="false"/>
                <w:color w:val="000000"/>
                <w:sz w:val="20"/>
              </w:rPr>
              <w:t>
</w:t>
            </w:r>
            <w:r>
              <w:rPr>
                <w:rFonts w:ascii="Times New Roman"/>
                <w:b w:val="false"/>
                <w:i w:val="false"/>
                <w:color w:val="000000"/>
                <w:sz w:val="20"/>
              </w:rPr>
              <w:t>Исходящий трафик между абонентами разных сетей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абоненттерінің халықаралық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международный трафик абонентов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абоненттерінің халықаралық роуминг трафиктерінің көлемі (шетелдегі жылжымалы ұялы байланысы ұлттық желілерінің абоненттері), мың минут</w:t>
            </w:r>
            <w:r>
              <w:br/>
            </w:r>
            <w:r>
              <w:rPr>
                <w:rFonts w:ascii="Times New Roman"/>
                <w:b w:val="false"/>
                <w:i w:val="false"/>
                <w:color w:val="000000"/>
                <w:sz w:val="20"/>
              </w:rPr>
              <w:t>
</w:t>
            </w:r>
            <w:r>
              <w:rPr>
                <w:rFonts w:ascii="Times New Roman"/>
                <w:b w:val="false"/>
                <w:i w:val="false"/>
                <w:color w:val="000000"/>
                <w:sz w:val="20"/>
              </w:rPr>
              <w:t>Объем трафика международного роуминга своих абонентов (абонентов национальных сетей сотовой подвижной связи, находящихся за рубежом),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Жылжымылы ұялы байланыс абоненттерінің тіркелген желіге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абонентов сотовой подвижной связи к фиксированной сети,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абоненттерінің халықаралық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международный трафик абонентов сотовой подвижной связи,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елдердің жылжымалы ұялы байланысы желілеріндегі абоненттердің халықаралық роуминг трафигі, мың минут</w:t>
            </w:r>
            <w:r>
              <w:br/>
            </w:r>
            <w:r>
              <w:rPr>
                <w:rFonts w:ascii="Times New Roman"/>
                <w:b w:val="false"/>
                <w:i w:val="false"/>
                <w:color w:val="000000"/>
                <w:sz w:val="20"/>
              </w:rPr>
              <w:t>
</w:t>
            </w:r>
            <w:r>
              <w:rPr>
                <w:rFonts w:ascii="Times New Roman"/>
                <w:b w:val="false"/>
                <w:i w:val="false"/>
                <w:color w:val="000000"/>
                <w:sz w:val="20"/>
              </w:rPr>
              <w:t>Трафик международного роуминга абонентов сетей сотовой подвижной связи других стран, тысяч минут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қысқа шығыс хабарламаларының (SMS)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коротких сообщений (SMS) в сетях сотовой подвижной связи, тысяч единиц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шығыс мультимедия хабарламаларының (MMS)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мультимедиа сообщений (MMS) в сетях сотовой подвижной связи, тысяч единиц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Роумингтік келісімі бар елдер саны, бірлік</w:t>
            </w:r>
            <w:r>
              <w:rPr>
                <w:rFonts w:ascii="Times New Roman"/>
                <w:b w:val="false"/>
                <w:i w:val="false"/>
                <w:color w:val="000000"/>
                <w:sz w:val="20"/>
              </w:rPr>
              <w:t>Количество стран, с которыми имеется роуминговое соглашение, единиц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6"/>
    <w:p>
      <w:pPr>
        <w:spacing w:after="0"/>
        <w:ind w:left="0"/>
        <w:jc w:val="both"/>
      </w:pPr>
      <w:r>
        <w:rPr>
          <w:rFonts w:ascii="Times New Roman"/>
          <w:b w:val="false"/>
          <w:i w:val="false"/>
          <w:color w:val="000000"/>
          <w:sz w:val="28"/>
        </w:rPr>
        <w:t>
</w:t>
      </w:r>
      <w:r>
        <w:rPr>
          <w:rFonts w:ascii="Times New Roman"/>
          <w:b/>
          <w:i w:val="false"/>
          <w:color w:val="000000"/>
          <w:sz w:val="28"/>
        </w:rPr>
        <w:t>15. Ұтқыр байланыс абоненттерінің саны бойынша ақпаратты көрсетіңіз, бірлік</w:t>
      </w:r>
      <w:r>
        <w:br/>
      </w:r>
      <w:r>
        <w:rPr>
          <w:rFonts w:ascii="Times New Roman"/>
          <w:b w:val="false"/>
          <w:i w:val="false"/>
          <w:color w:val="000000"/>
          <w:sz w:val="28"/>
        </w:rPr>
        <w:t>
Укажите информацию по числу абонентов мобильной связи, единиц</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2434"/>
        <w:gridCol w:w="1463"/>
        <w:gridCol w:w="2455"/>
        <w:gridCol w:w="1463"/>
        <w:gridCol w:w="1959"/>
        <w:gridCol w:w="1801"/>
      </w:tblGrid>
      <w:tr>
        <w:trPr>
          <w:trHeight w:val="375"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байланыс түрлері</w:t>
            </w:r>
            <w:r>
              <w:br/>
            </w:r>
            <w:r>
              <w:rPr>
                <w:rFonts w:ascii="Times New Roman"/>
                <w:b w:val="false"/>
                <w:i w:val="false"/>
                <w:color w:val="000000"/>
                <w:sz w:val="20"/>
              </w:rPr>
              <w:t>
</w:t>
            </w:r>
            <w:r>
              <w:rPr>
                <w:rFonts w:ascii="Times New Roman"/>
                <w:b w:val="false"/>
                <w:i w:val="false"/>
                <w:color w:val="000000"/>
                <w:sz w:val="20"/>
              </w:rPr>
              <w:t>Виды мобильной связи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cотовая связь</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w:t>
            </w:r>
            <w:r>
              <w:br/>
            </w:r>
            <w:r>
              <w:rPr>
                <w:rFonts w:ascii="Times New Roman"/>
                <w:b w:val="false"/>
                <w:i w:val="false"/>
                <w:color w:val="000000"/>
                <w:sz w:val="20"/>
              </w:rPr>
              <w:t>
</w:t>
            </w:r>
            <w:r>
              <w:rPr>
                <w:rFonts w:ascii="Times New Roman"/>
                <w:b w:val="false"/>
                <w:i w:val="false"/>
                <w:color w:val="000000"/>
                <w:sz w:val="20"/>
              </w:rPr>
              <w:t>подвижная радиотелефонная связь</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w:t>
            </w:r>
            <w:r>
              <w:br/>
            </w:r>
            <w:r>
              <w:rPr>
                <w:rFonts w:ascii="Times New Roman"/>
                <w:b w:val="false"/>
                <w:i w:val="false"/>
                <w:color w:val="000000"/>
                <w:sz w:val="20"/>
              </w:rPr>
              <w:t>
</w:t>
            </w:r>
            <w:r>
              <w:rPr>
                <w:rFonts w:ascii="Times New Roman"/>
                <w:b w:val="false"/>
                <w:i w:val="false"/>
                <w:color w:val="000000"/>
                <w:sz w:val="20"/>
              </w:rPr>
              <w:t>транкинговая связь</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w:t>
            </w:r>
            <w:r>
              <w:br/>
            </w:r>
            <w:r>
              <w:rPr>
                <w:rFonts w:ascii="Times New Roman"/>
                <w:b w:val="false"/>
                <w:i w:val="false"/>
                <w:color w:val="000000"/>
                <w:sz w:val="20"/>
              </w:rPr>
              <w:t>
</w:t>
            </w:r>
            <w:r>
              <w:rPr>
                <w:rFonts w:ascii="Times New Roman"/>
                <w:b w:val="false"/>
                <w:i w:val="false"/>
                <w:color w:val="000000"/>
                <w:sz w:val="20"/>
              </w:rPr>
              <w:t>пейджинговая связь</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 к жылжымалы байланыс</w:t>
            </w:r>
            <w:r>
              <w:br/>
            </w:r>
            <w:r>
              <w:rPr>
                <w:rFonts w:ascii="Times New Roman"/>
                <w:b w:val="false"/>
                <w:i w:val="false"/>
                <w:color w:val="000000"/>
                <w:sz w:val="20"/>
              </w:rPr>
              <w:t>
</w:t>
            </w:r>
            <w:r>
              <w:rPr>
                <w:rFonts w:ascii="Times New Roman"/>
                <w:b w:val="false"/>
                <w:i w:val="false"/>
                <w:color w:val="000000"/>
                <w:sz w:val="20"/>
              </w:rPr>
              <w:t>спутникова я подвижная связь</w:t>
            </w:r>
          </w:p>
        </w:tc>
      </w:tr>
      <w:tr>
        <w:trPr>
          <w:trHeight w:val="19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w:t>
            </w:r>
            <w:r>
              <w:rPr>
                <w:rFonts w:ascii="Times New Roman"/>
                <w:b w:val="false"/>
                <w:i w:val="false"/>
                <w:color w:val="000000"/>
                <w:sz w:val="20"/>
              </w:rPr>
              <w:t xml:space="preserve">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алдын ала төлеммен абоненттер</w:t>
            </w:r>
            <w:r>
              <w:br/>
            </w:r>
            <w:r>
              <w:rPr>
                <w:rFonts w:ascii="Times New Roman"/>
                <w:b w:val="false"/>
                <w:i w:val="false"/>
                <w:color w:val="000000"/>
                <w:sz w:val="20"/>
              </w:rPr>
              <w:t>
</w:t>
            </w:r>
            <w:r>
              <w:rPr>
                <w:rFonts w:ascii="Times New Roman"/>
                <w:b w:val="false"/>
                <w:i w:val="false"/>
                <w:color w:val="000000"/>
                <w:sz w:val="20"/>
              </w:rPr>
              <w:t>из них – абоненты с предоплатой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желі абоненттері нің саны</w:t>
            </w:r>
            <w:r>
              <w:br/>
            </w:r>
            <w:r>
              <w:rPr>
                <w:rFonts w:ascii="Times New Roman"/>
                <w:b w:val="false"/>
                <w:i w:val="false"/>
                <w:color w:val="000000"/>
                <w:sz w:val="20"/>
              </w:rPr>
              <w:t>
</w:t>
            </w:r>
            <w:r>
              <w:rPr>
                <w:rFonts w:ascii="Times New Roman"/>
                <w:b w:val="false"/>
                <w:i w:val="false"/>
                <w:color w:val="000000"/>
                <w:sz w:val="20"/>
              </w:rPr>
              <w:t>Число абонентов цифровых сетей</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17"/>
    <w:p>
      <w:pPr>
        <w:spacing w:after="0"/>
        <w:ind w:left="0"/>
        <w:jc w:val="both"/>
      </w:pPr>
      <w:r>
        <w:rPr>
          <w:rFonts w:ascii="Times New Roman"/>
          <w:b w:val="false"/>
          <w:i w:val="false"/>
          <w:color w:val="000000"/>
          <w:sz w:val="28"/>
        </w:rPr>
        <w:t>
</w:t>
      </w:r>
      <w:r>
        <w:rPr>
          <w:rFonts w:ascii="Times New Roman"/>
          <w:b/>
          <w:i w:val="false"/>
          <w:color w:val="000000"/>
          <w:sz w:val="28"/>
        </w:rPr>
        <w:t>15.1 Деректерді төмен және орташа жылдамдықты табыстауға қолжетімділігі бар ұялы байланыс абоненттерінің саны, бірлік</w:t>
      </w:r>
      <w:r>
        <w:br/>
      </w:r>
      <w:r>
        <w:rPr>
          <w:rFonts w:ascii="Times New Roman"/>
          <w:b w:val="false"/>
          <w:i w:val="false"/>
          <w:color w:val="000000"/>
          <w:sz w:val="28"/>
        </w:rPr>
        <w:t>
Число абонентов сотовой связи, имеющих доступ к низко- и среднескоростной передаче данных, единиц</w:t>
      </w:r>
    </w:p>
    <w:bookmarkEnd w:id="17"/>
    <w:bookmarkStart w:name="z24" w:id="18"/>
    <w:p>
      <w:pPr>
        <w:spacing w:after="0"/>
        <w:ind w:left="0"/>
        <w:jc w:val="both"/>
      </w:pPr>
      <w:r>
        <w:rPr>
          <w:rFonts w:ascii="Times New Roman"/>
          <w:b w:val="false"/>
          <w:i w:val="false"/>
          <w:color w:val="000000"/>
          <w:sz w:val="28"/>
        </w:rPr>
        <w:t>
</w:t>
      </w:r>
      <w:r>
        <w:rPr>
          <w:rFonts w:ascii="Times New Roman"/>
          <w:b/>
          <w:i w:val="false"/>
          <w:color w:val="000000"/>
          <w:sz w:val="28"/>
        </w:rPr>
        <w:t>15.2 Деректерді кең жолақты жоғарғы жылдамдықты табыстауға қолжетімділігі бар ұялы байланыс абоненттерінің саны, бірлік</w:t>
      </w:r>
      <w:r>
        <w:br/>
      </w:r>
      <w:r>
        <w:rPr>
          <w:rFonts w:ascii="Times New Roman"/>
          <w:b w:val="false"/>
          <w:i w:val="false"/>
          <w:color w:val="000000"/>
          <w:sz w:val="28"/>
        </w:rPr>
        <w:t>
Число абонентов сотовой связи, имеющих доступ к широкополосной высокоскоростной передаче данных, единиц</w:t>
      </w:r>
    </w:p>
    <w:bookmarkEnd w:id="18"/>
    <w:bookmarkStart w:name="z25" w:id="19"/>
    <w:p>
      <w:pPr>
        <w:spacing w:after="0"/>
        <w:ind w:left="0"/>
        <w:jc w:val="both"/>
      </w:pPr>
      <w:r>
        <w:rPr>
          <w:rFonts w:ascii="Times New Roman"/>
          <w:b w:val="false"/>
          <w:i w:val="false"/>
          <w:color w:val="000000"/>
          <w:sz w:val="28"/>
        </w:rPr>
        <w:t>
</w:t>
      </w:r>
      <w:r>
        <w:rPr>
          <w:rFonts w:ascii="Times New Roman"/>
          <w:b/>
          <w:i w:val="false"/>
          <w:color w:val="000000"/>
          <w:sz w:val="28"/>
        </w:rPr>
        <w:t>16. Жөнелтілген телеграммалар саны туралы ақпаратты көрсетіңіз, бірлік</w:t>
      </w:r>
      <w:r>
        <w:br/>
      </w:r>
      <w:r>
        <w:rPr>
          <w:rFonts w:ascii="Times New Roman"/>
          <w:b w:val="false"/>
          <w:i w:val="false"/>
          <w:color w:val="000000"/>
          <w:sz w:val="28"/>
        </w:rPr>
        <w:t>
Укажите информацию о количестве отправленных телеграмм, единиц</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3549"/>
        <w:gridCol w:w="1326"/>
        <w:gridCol w:w="2776"/>
        <w:gridCol w:w="1822"/>
        <w:gridCol w:w="2061"/>
      </w:tblGrid>
      <w:tr>
        <w:trPr>
          <w:trHeight w:val="9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телеграммалар саны</w:t>
            </w:r>
            <w:r>
              <w:br/>
            </w:r>
            <w:r>
              <w:rPr>
                <w:rFonts w:ascii="Times New Roman"/>
                <w:b w:val="false"/>
                <w:i w:val="false"/>
                <w:color w:val="000000"/>
                <w:sz w:val="20"/>
              </w:rPr>
              <w:t>
</w:t>
            </w:r>
            <w:r>
              <w:rPr>
                <w:rFonts w:ascii="Times New Roman"/>
                <w:b w:val="false"/>
                <w:i w:val="false"/>
                <w:color w:val="000000"/>
                <w:sz w:val="20"/>
              </w:rPr>
              <w:t>Количество отправленных телеграмм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0"/>
    <w:p>
      <w:pPr>
        <w:spacing w:after="0"/>
        <w:ind w:left="0"/>
        <w:jc w:val="both"/>
      </w:pPr>
      <w:r>
        <w:rPr>
          <w:rFonts w:ascii="Times New Roman"/>
          <w:b w:val="false"/>
          <w:i w:val="false"/>
          <w:color w:val="000000"/>
          <w:sz w:val="28"/>
        </w:rPr>
        <w:t>
</w:t>
      </w:r>
      <w:r>
        <w:rPr>
          <w:rFonts w:ascii="Times New Roman"/>
          <w:b/>
          <w:i w:val="false"/>
          <w:color w:val="000000"/>
          <w:sz w:val="28"/>
        </w:rPr>
        <w:t>17. Тіркелген Интернет абоненттері туралы ақпаратты көрсетіңіз, бірлік</w:t>
      </w:r>
      <w:r>
        <w:br/>
      </w:r>
      <w:r>
        <w:rPr>
          <w:rFonts w:ascii="Times New Roman"/>
          <w:b w:val="false"/>
          <w:i w:val="false"/>
          <w:color w:val="000000"/>
          <w:sz w:val="28"/>
        </w:rPr>
        <w:t>
Укажите информацию об абонентах фиксированного Интернета, единиц</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550"/>
        <w:gridCol w:w="1405"/>
        <w:gridCol w:w="2597"/>
        <w:gridCol w:w="1465"/>
        <w:gridCol w:w="2696"/>
      </w:tblGrid>
      <w:tr>
        <w:trPr>
          <w:trHeight w:val="72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 ки</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(коммутаци ялайтын қолжетімділік)</w:t>
            </w:r>
            <w:r>
              <w:br/>
            </w:r>
            <w:r>
              <w:rPr>
                <w:rFonts w:ascii="Times New Roman"/>
                <w:b w:val="false"/>
                <w:i w:val="false"/>
                <w:color w:val="000000"/>
                <w:sz w:val="20"/>
              </w:rPr>
              <w:t>
</w:t>
            </w:r>
            <w:r>
              <w:rPr>
                <w:rFonts w:ascii="Times New Roman"/>
                <w:b w:val="false"/>
                <w:i w:val="false"/>
                <w:color w:val="000000"/>
                <w:sz w:val="20"/>
              </w:rPr>
              <w:t>с набором номера (коммутируем ый доступ)</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жылдамдықты кең жолақты қолжетімділікті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высокоскоростн ого широкополосног о доступа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модемді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кабельного модема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абоненттік желіні (САЖ)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цифровой абонентской линии (ЦАЛ)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Интернет желілерінің абоненттері</w:t>
            </w:r>
            <w:r>
              <w:br/>
            </w:r>
            <w:r>
              <w:rPr>
                <w:rFonts w:ascii="Times New Roman"/>
                <w:b w:val="false"/>
                <w:i w:val="false"/>
                <w:color w:val="000000"/>
                <w:sz w:val="20"/>
              </w:rPr>
              <w:t>
</w:t>
            </w:r>
            <w:r>
              <w:rPr>
                <w:rFonts w:ascii="Times New Roman"/>
                <w:b w:val="false"/>
                <w:i w:val="false"/>
                <w:color w:val="000000"/>
                <w:sz w:val="20"/>
              </w:rPr>
              <w:t>абоненты арендованных линий Интернета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абоненттер</w:t>
            </w:r>
            <w:r>
              <w:br/>
            </w:r>
            <w:r>
              <w:rPr>
                <w:rFonts w:ascii="Times New Roman"/>
                <w:b w:val="false"/>
                <w:i w:val="false"/>
                <w:color w:val="000000"/>
                <w:sz w:val="20"/>
              </w:rPr>
              <w:t>
</w:t>
            </w:r>
            <w:r>
              <w:rPr>
                <w:rFonts w:ascii="Times New Roman"/>
                <w:b w:val="false"/>
                <w:i w:val="false"/>
                <w:color w:val="000000"/>
                <w:sz w:val="20"/>
              </w:rPr>
              <w:t>прочие абоненты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w:t>
      </w:r>
      <w:r>
        <w:rPr>
          <w:rFonts w:ascii="Times New Roman"/>
          <w:b/>
          <w:i w:val="false"/>
          <w:color w:val="000000"/>
          <w:sz w:val="28"/>
        </w:rPr>
        <w:t>18. Интернет желісіндегі трафик туралы ақпаратты көрсетіңіз</w:t>
      </w:r>
      <w:r>
        <w:br/>
      </w:r>
      <w:r>
        <w:rPr>
          <w:rFonts w:ascii="Times New Roman"/>
          <w:b w:val="false"/>
          <w:i w:val="false"/>
          <w:color w:val="000000"/>
          <w:sz w:val="28"/>
        </w:rPr>
        <w:t>
Укажите информацию о трафике в сети Интернет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6107"/>
        <w:gridCol w:w="2065"/>
        <w:gridCol w:w="3161"/>
      </w:tblGrid>
      <w:tr>
        <w:trPr>
          <w:trHeight w:val="69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тіркелген Интернет трафигі, мың минут</w:t>
            </w:r>
            <w:r>
              <w:br/>
            </w:r>
            <w:r>
              <w:rPr>
                <w:rFonts w:ascii="Times New Roman"/>
                <w:b w:val="false"/>
                <w:i w:val="false"/>
                <w:color w:val="000000"/>
                <w:sz w:val="20"/>
              </w:rPr>
              <w:t>
</w:t>
            </w:r>
            <w:r>
              <w:rPr>
                <w:rFonts w:ascii="Times New Roman"/>
                <w:b w:val="false"/>
                <w:i w:val="false"/>
                <w:color w:val="000000"/>
                <w:sz w:val="20"/>
              </w:rPr>
              <w:t>Трафик фиксированного Интернета с набором номера, тысяч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кең жолақты Интернет трафигі, Мбит/с</w:t>
            </w:r>
            <w:r>
              <w:br/>
            </w:r>
            <w:r>
              <w:rPr>
                <w:rFonts w:ascii="Times New Roman"/>
                <w:b w:val="false"/>
                <w:i w:val="false"/>
                <w:color w:val="000000"/>
                <w:sz w:val="20"/>
              </w:rPr>
              <w:t>
</w:t>
            </w:r>
            <w:r>
              <w:rPr>
                <w:rFonts w:ascii="Times New Roman"/>
                <w:b w:val="false"/>
                <w:i w:val="false"/>
                <w:color w:val="000000"/>
                <w:sz w:val="20"/>
              </w:rPr>
              <w:t>Трафик фиксированного широкополосного Интернета, Мбит/с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трафик</w:t>
            </w:r>
            <w:r>
              <w:br/>
            </w:r>
            <w:r>
              <w:rPr>
                <w:rFonts w:ascii="Times New Roman"/>
                <w:b w:val="false"/>
                <w:i w:val="false"/>
                <w:color w:val="000000"/>
                <w:sz w:val="20"/>
              </w:rPr>
              <w:t>
</w:t>
            </w:r>
            <w:r>
              <w:rPr>
                <w:rFonts w:ascii="Times New Roman"/>
                <w:b w:val="false"/>
                <w:i w:val="false"/>
                <w:color w:val="000000"/>
                <w:sz w:val="20"/>
              </w:rPr>
              <w:t>внешний трафик</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Ұтқыр Интернет трафигі, </w:t>
            </w:r>
            <w:r>
              <w:rPr>
                <w:rFonts w:ascii="Times New Roman"/>
                <w:b w:val="false"/>
                <w:i w:val="false"/>
                <w:color w:val="000000"/>
                <w:sz w:val="20"/>
              </w:rPr>
              <w:t>Мбит/с</w:t>
            </w:r>
            <w:r>
              <w:br/>
            </w:r>
            <w:r>
              <w:rPr>
                <w:rFonts w:ascii="Times New Roman"/>
                <w:b w:val="false"/>
                <w:i w:val="false"/>
                <w:color w:val="000000"/>
                <w:sz w:val="20"/>
              </w:rPr>
              <w:t>
</w:t>
            </w:r>
            <w:r>
              <w:rPr>
                <w:rFonts w:ascii="Times New Roman"/>
                <w:b w:val="false"/>
                <w:i w:val="false"/>
                <w:color w:val="000000"/>
                <w:sz w:val="20"/>
              </w:rPr>
              <w:t>Трафик мобильного Интернета, Мбит/с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Интернетті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Международная полоса пропускания Интернета, Мбит/с</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исходящие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входящие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8" w:id="22"/>
    <w:p>
      <w:pPr>
        <w:spacing w:after="0"/>
        <w:ind w:left="0"/>
        <w:jc w:val="both"/>
      </w:pPr>
      <w:r>
        <w:rPr>
          <w:rFonts w:ascii="Times New Roman"/>
          <w:b w:val="false"/>
          <w:i w:val="false"/>
          <w:color w:val="000000"/>
          <w:sz w:val="28"/>
        </w:rPr>
        <w:t>
</w:t>
      </w:r>
      <w:r>
        <w:rPr>
          <w:rFonts w:ascii="Times New Roman"/>
          <w:b/>
          <w:i w:val="false"/>
          <w:color w:val="000000"/>
          <w:sz w:val="28"/>
        </w:rPr>
        <w:t>19. Кабельді теледидар жүйелері мен абоненттерінің саны туралы ақпаратты көрсетіңіз, бірлік</w:t>
      </w:r>
      <w:r>
        <w:br/>
      </w:r>
      <w:r>
        <w:rPr>
          <w:rFonts w:ascii="Times New Roman"/>
          <w:b w:val="false"/>
          <w:i w:val="false"/>
          <w:color w:val="000000"/>
          <w:sz w:val="28"/>
        </w:rPr>
        <w:t>
Укажите информацию о количестве систем и абонентах кабельного телевидения, единиц</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4006"/>
        <w:gridCol w:w="1306"/>
        <w:gridCol w:w="2458"/>
        <w:gridCol w:w="1385"/>
        <w:gridCol w:w="2438"/>
      </w:tblGrid>
      <w:tr>
        <w:trPr>
          <w:trHeight w:val="90" w:hRule="atLeast"/>
        </w:trPr>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 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20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жүйелерінің саны</w:t>
            </w:r>
            <w:r>
              <w:br/>
            </w:r>
            <w:r>
              <w:rPr>
                <w:rFonts w:ascii="Times New Roman"/>
                <w:b w:val="false"/>
                <w:i w:val="false"/>
                <w:color w:val="000000"/>
                <w:sz w:val="20"/>
              </w:rPr>
              <w:t>
</w:t>
            </w:r>
            <w:r>
              <w:rPr>
                <w:rFonts w:ascii="Times New Roman"/>
                <w:b w:val="false"/>
                <w:i w:val="false"/>
                <w:color w:val="000000"/>
                <w:sz w:val="20"/>
              </w:rPr>
              <w:t>Количество систем кабельного телевидения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кабельного телевидения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интерактивті (сұрау салу бойынша бағдарламала рды алу)</w:t>
            </w:r>
            <w:r>
              <w:br/>
            </w:r>
            <w:r>
              <w:rPr>
                <w:rFonts w:ascii="Times New Roman"/>
                <w:b w:val="false"/>
                <w:i w:val="false"/>
                <w:color w:val="000000"/>
                <w:sz w:val="20"/>
              </w:rPr>
              <w:t>
</w:t>
            </w:r>
            <w:r>
              <w:rPr>
                <w:rFonts w:ascii="Times New Roman"/>
                <w:b w:val="false"/>
                <w:i w:val="false"/>
                <w:color w:val="000000"/>
                <w:sz w:val="20"/>
              </w:rPr>
              <w:t>из них – интерактивного (получение программ по запросу)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3"/>
    <w:p>
      <w:pPr>
        <w:spacing w:after="0"/>
        <w:ind w:left="0"/>
        <w:jc w:val="both"/>
      </w:pPr>
      <w:r>
        <w:rPr>
          <w:rFonts w:ascii="Times New Roman"/>
          <w:b w:val="false"/>
          <w:i w:val="false"/>
          <w:color w:val="000000"/>
          <w:sz w:val="28"/>
        </w:rPr>
        <w:t>
</w:t>
      </w:r>
      <w:r>
        <w:rPr>
          <w:rFonts w:ascii="Times New Roman"/>
          <w:b/>
          <w:i w:val="false"/>
          <w:color w:val="000000"/>
          <w:sz w:val="28"/>
        </w:rPr>
        <w:t>20. Аумақтың жылжымалы ұялы байланыс желісімен және сандық эфирлі телехабарлармен қамтылғаны туралы ақпаратты көрсетіңіз</w:t>
      </w:r>
      <w:r>
        <w:br/>
      </w:r>
      <w:r>
        <w:rPr>
          <w:rFonts w:ascii="Times New Roman"/>
          <w:b w:val="false"/>
          <w:i w:val="false"/>
          <w:color w:val="000000"/>
          <w:sz w:val="28"/>
        </w:rPr>
        <w:t>
Укажите информацию об охвате территории сетью подвижной сотовой связи и эфирным цифровым телевещанием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793"/>
        <w:gridCol w:w="2113"/>
        <w:gridCol w:w="3253"/>
      </w:tblGrid>
      <w:tr>
        <w:trPr>
          <w:trHeight w:val="69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желісімен аумақтың қамтылу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сетью подвижной сотовой связи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Эфирлі сандық телехабарлармен аумақтардың қамтылу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эфирным цифровым телевещанием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4"/>
    <w:p>
      <w:pPr>
        <w:spacing w:after="0"/>
        <w:ind w:left="0"/>
        <w:jc w:val="both"/>
      </w:pPr>
      <w:r>
        <w:rPr>
          <w:rFonts w:ascii="Times New Roman"/>
          <w:b w:val="false"/>
          <w:i w:val="false"/>
          <w:color w:val="000000"/>
          <w:sz w:val="28"/>
        </w:rPr>
        <w:t>
</w:t>
      </w:r>
      <w:r>
        <w:rPr>
          <w:rFonts w:ascii="Times New Roman"/>
          <w:b/>
          <w:i w:val="false"/>
          <w:color w:val="000000"/>
          <w:sz w:val="28"/>
        </w:rPr>
        <w:t>21. Қосалқы қызмет түрлері бойынша өндірілген өнім (жұмыс, қызмет)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5607"/>
        <w:gridCol w:w="2051"/>
        <w:gridCol w:w="2189"/>
      </w:tblGrid>
      <w:tr>
        <w:trPr>
          <w:trHeight w:val="69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ішінде</w:t>
            </w:r>
            <w:r>
              <w:br/>
            </w:r>
            <w:r>
              <w:rPr>
                <w:rFonts w:ascii="Times New Roman"/>
                <w:b w:val="false"/>
                <w:i w:val="false"/>
                <w:color w:val="000000"/>
                <w:sz w:val="20"/>
              </w:rPr>
              <w:t>
</w:t>
            </w:r>
            <w:r>
              <w:rPr>
                <w:rFonts w:ascii="Times New Roman"/>
                <w:b w:val="false"/>
                <w:i w:val="false"/>
                <w:color w:val="000000"/>
                <w:sz w:val="20"/>
              </w:rPr>
              <w:t>За период</w:t>
            </w:r>
          </w:p>
        </w:tc>
      </w:tr>
      <w:tr>
        <w:trPr>
          <w:trHeight w:val="30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 ____________________</w:t>
      </w:r>
      <w:r>
        <w:br/>
      </w:r>
      <w:r>
        <w:rPr>
          <w:rFonts w:ascii="Times New Roman"/>
          <w:b w:val="false"/>
          <w:i w:val="false"/>
          <w:color w:val="000000"/>
          <w:sz w:val="28"/>
        </w:rPr>
        <w:t>
Наименование _________________ Адрес _______________________</w:t>
      </w:r>
    </w:p>
    <w:p>
      <w:pPr>
        <w:spacing w:after="0"/>
        <w:ind w:left="0"/>
        <w:jc w:val="both"/>
      </w:pPr>
      <w:r>
        <w:rPr>
          <w:rFonts w:ascii="Times New Roman"/>
          <w:b w:val="false"/>
          <w:i w:val="false"/>
          <w:color w:val="000000"/>
          <w:sz w:val="28"/>
        </w:rPr>
        <w:t>      __________________________________ Тел.: 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 Тел.______________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________________________(Ф.И.О., подпись) _________ М.О</w:t>
      </w:r>
      <w:r>
        <w:rPr>
          <w:rFonts w:ascii="Times New Roman"/>
          <w:b/>
          <w:i w:val="false"/>
          <w:color w:val="000000"/>
          <w:sz w:val="28"/>
        </w:rPr>
        <w:t>.</w:t>
      </w:r>
    </w:p>
    <w:p>
      <w:pPr>
        <w:spacing w:after="0"/>
        <w:ind w:left="0"/>
        <w:jc w:val="both"/>
      </w:pPr>
      <w:r>
        <w:rPr>
          <w:rFonts w:ascii="Times New Roman"/>
          <w:b/>
          <w:i w:val="false"/>
          <w:color w:val="000000"/>
          <w:sz w:val="28"/>
        </w:rPr>
        <w:t>Бас бухгалтер (Т.А.Ә. қолы)</w:t>
      </w:r>
    </w:p>
    <w:p>
      <w:pPr>
        <w:spacing w:after="0"/>
        <w:ind w:left="0"/>
        <w:jc w:val="both"/>
      </w:pPr>
      <w:r>
        <w:rPr>
          <w:rFonts w:ascii="Times New Roman"/>
          <w:b w:val="false"/>
          <w:i w:val="false"/>
          <w:color w:val="000000"/>
          <w:sz w:val="28"/>
        </w:rPr>
        <w:t>Главный бухгалтер _________________(Ф.И.О., подпись)_____________М.П.</w:t>
      </w:r>
    </w:p>
    <w:bookmarkStart w:name="z31"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2011 жылғы 28 қыркүйектегі  </w:t>
      </w:r>
      <w:r>
        <w:br/>
      </w:r>
      <w:r>
        <w:rPr>
          <w:rFonts w:ascii="Times New Roman"/>
          <w:b w:val="false"/>
          <w:i w:val="false"/>
          <w:color w:val="000000"/>
          <w:sz w:val="28"/>
        </w:rPr>
        <w:t xml:space="preserve">
№ 275 бұйрығына 2-қосымша    </w:t>
      </w:r>
    </w:p>
    <w:bookmarkEnd w:id="2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төрағасы </w:t>
      </w:r>
      <w:r>
        <w:br/>
      </w:r>
      <w:r>
        <w:rPr>
          <w:rFonts w:ascii="Times New Roman"/>
          <w:b w:val="false"/>
          <w:i w:val="false"/>
          <w:color w:val="000000"/>
          <w:sz w:val="28"/>
        </w:rPr>
        <w:t>
міндетін атқарушының 2010 жылғы</w:t>
      </w:r>
      <w:r>
        <w:br/>
      </w:r>
      <w:r>
        <w:rPr>
          <w:rFonts w:ascii="Times New Roman"/>
          <w:b w:val="false"/>
          <w:i w:val="false"/>
          <w:color w:val="000000"/>
          <w:sz w:val="28"/>
        </w:rPr>
        <w:t xml:space="preserve">
24 тамыздағы № 232 бұйрығына  </w:t>
      </w:r>
      <w:r>
        <w:br/>
      </w:r>
      <w:r>
        <w:rPr>
          <w:rFonts w:ascii="Times New Roman"/>
          <w:b w:val="false"/>
          <w:i w:val="false"/>
          <w:color w:val="000000"/>
          <w:sz w:val="28"/>
        </w:rPr>
        <w:t xml:space="preserve">
4-қосымша           </w:t>
      </w:r>
    </w:p>
    <w:bookmarkStart w:name="z32" w:id="26"/>
    <w:p>
      <w:pPr>
        <w:spacing w:after="0"/>
        <w:ind w:left="0"/>
        <w:jc w:val="left"/>
      </w:pPr>
      <w:r>
        <w:rPr>
          <w:rFonts w:ascii="Times New Roman"/>
          <w:b/>
          <w:i w:val="false"/>
          <w:color w:val="000000"/>
        </w:rPr>
        <w:t xml:space="preserve"> 
"Байланыс қызметтері туралы есеп" жалпымемлекеттік статистикалық байқаудың статистикалық нысанын (коды 0891104, индексі 2–байланыс, кезеңділігі жылдық) толтыру жөніндегі нұсқаулық</w:t>
      </w:r>
    </w:p>
    <w:bookmarkEnd w:id="26"/>
    <w:bookmarkStart w:name="z33" w:id="27"/>
    <w:p>
      <w:pPr>
        <w:spacing w:after="0"/>
        <w:ind w:left="0"/>
        <w:jc w:val="both"/>
      </w:pPr>
      <w:r>
        <w:rPr>
          <w:rFonts w:ascii="Times New Roman"/>
          <w:b w:val="false"/>
          <w:i w:val="false"/>
          <w:color w:val="000000"/>
          <w:sz w:val="28"/>
        </w:rPr>
        <w:t>
      1. Бұл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"Байланыс қызметтері туралы есеп" жалпымемлекеттік статистикалық байқаудың статистикалық нысанын (коды 0891104, индексі 2–байланыс, кезеңділігі жылдық)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абонент – бұл байланыс қызметін көрсетуге, сондай мақсаттар үшін абоненттік желі, абоненттік нөмір және (немесе) сәйкестендіру кодын бөлумен шарт жасалған жеке немесе заңды тұлғалар;</w:t>
      </w:r>
      <w:r>
        <w:br/>
      </w:r>
      <w:r>
        <w:rPr>
          <w:rFonts w:ascii="Times New Roman"/>
          <w:b w:val="false"/>
          <w:i w:val="false"/>
          <w:color w:val="000000"/>
          <w:sz w:val="28"/>
        </w:rPr>
        <w:t>
</w:t>
      </w:r>
      <w:r>
        <w:rPr>
          <w:rFonts w:ascii="Times New Roman"/>
          <w:b w:val="false"/>
          <w:i w:val="false"/>
          <w:color w:val="000000"/>
          <w:sz w:val="28"/>
        </w:rPr>
        <w:t>
      2) деректерді беру – есептеу құралдарымен кейінгі өңдеу немесе өңдеуден кейінгі қос белгілер түрінде ұсынылған деректерді тапсыруды электр байланысымен қамтамасыз ететін электр байланысының түрі;</w:t>
      </w:r>
      <w:r>
        <w:br/>
      </w:r>
      <w:r>
        <w:rPr>
          <w:rFonts w:ascii="Times New Roman"/>
          <w:b w:val="false"/>
          <w:i w:val="false"/>
          <w:color w:val="000000"/>
          <w:sz w:val="28"/>
        </w:rPr>
        <w:t>
</w:t>
      </w:r>
      <w:r>
        <w:rPr>
          <w:rFonts w:ascii="Times New Roman"/>
          <w:b w:val="false"/>
          <w:i w:val="false"/>
          <w:color w:val="000000"/>
          <w:sz w:val="28"/>
        </w:rPr>
        <w:t>
      3) жергілікті телефон байланысы – бұл Қазақстан Республикасының аумағында орналасқан бір елді мекендегі абоненттер арасындағы телефондық байланыс;</w:t>
      </w:r>
      <w:r>
        <w:br/>
      </w:r>
      <w:r>
        <w:rPr>
          <w:rFonts w:ascii="Times New Roman"/>
          <w:b w:val="false"/>
          <w:i w:val="false"/>
          <w:color w:val="000000"/>
          <w:sz w:val="28"/>
        </w:rPr>
        <w:t>
</w:t>
      </w:r>
      <w:r>
        <w:rPr>
          <w:rFonts w:ascii="Times New Roman"/>
          <w:b w:val="false"/>
          <w:i w:val="false"/>
          <w:color w:val="000000"/>
          <w:sz w:val="28"/>
        </w:rPr>
        <w:t>
      4) интерконнект – ол операторлардың арасындағы желіаралық байланыс. Интерконнект ставкалары бір оператордың өзге операторға абоненттің өз желісінен тыс сөйлесудің әр минуты үшін төлеген сомасын анықтайды. Қосалқы төлем болмағандықтан желілер ішіндегі қоңырау шалудың тарифі әдетте аз болады.</w:t>
      </w:r>
      <w:r>
        <w:br/>
      </w:r>
      <w:r>
        <w:rPr>
          <w:rFonts w:ascii="Times New Roman"/>
          <w:b w:val="false"/>
          <w:i w:val="false"/>
          <w:color w:val="000000"/>
          <w:sz w:val="28"/>
        </w:rPr>
        <w:t>
</w:t>
      </w:r>
      <w:r>
        <w:rPr>
          <w:rFonts w:ascii="Times New Roman"/>
          <w:b w:val="false"/>
          <w:i w:val="false"/>
          <w:color w:val="000000"/>
          <w:sz w:val="28"/>
        </w:rPr>
        <w:t>
      5) Интернет – ТСР / IP хаттамалары арқылы өзара байланысатын компьютер желілерін біріктіретін ғаламдық компьютер желісі;</w:t>
      </w:r>
      <w:r>
        <w:br/>
      </w:r>
      <w:r>
        <w:rPr>
          <w:rFonts w:ascii="Times New Roman"/>
          <w:b w:val="false"/>
          <w:i w:val="false"/>
          <w:color w:val="000000"/>
          <w:sz w:val="28"/>
        </w:rPr>
        <w:t>
</w:t>
      </w:r>
      <w:r>
        <w:rPr>
          <w:rFonts w:ascii="Times New Roman"/>
          <w:b w:val="false"/>
          <w:i w:val="false"/>
          <w:color w:val="000000"/>
          <w:sz w:val="28"/>
        </w:rPr>
        <w:t>
      6) қалааралық телефон байланысы – жергілікті телефон байланысын қоспағандағы Қазақстан Республикасы аумағында орналасқан байланыс қызметтерін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7) қосалқы қызмет түрі - негізгіден басқа үшінші тұлғалар үшін өнімді (жұмыс, қызмет көрсетуді) өндіру мақсатында жүзеге асырылатын қызмет түрі;</w:t>
      </w:r>
      <w:r>
        <w:br/>
      </w:r>
      <w:r>
        <w:rPr>
          <w:rFonts w:ascii="Times New Roman"/>
          <w:b w:val="false"/>
          <w:i w:val="false"/>
          <w:color w:val="000000"/>
          <w:sz w:val="28"/>
        </w:rPr>
        <w:t>
</w:t>
      </w:r>
      <w:r>
        <w:rPr>
          <w:rFonts w:ascii="Times New Roman"/>
          <w:b w:val="false"/>
          <w:i w:val="false"/>
          <w:color w:val="000000"/>
          <w:sz w:val="28"/>
        </w:rPr>
        <w:t>
      8) негізгі қызмет түрі – қосылған құны кәсіпорын жүзеге асыратын кез келген қызмет түрінің қосылған құнынан асып кететін қызмет түрі;</w:t>
      </w:r>
      <w:r>
        <w:br/>
      </w:r>
      <w:r>
        <w:rPr>
          <w:rFonts w:ascii="Times New Roman"/>
          <w:b w:val="false"/>
          <w:i w:val="false"/>
          <w:color w:val="000000"/>
          <w:sz w:val="28"/>
        </w:rPr>
        <w:t>
</w:t>
      </w:r>
      <w:r>
        <w:rPr>
          <w:rFonts w:ascii="Times New Roman"/>
          <w:b w:val="false"/>
          <w:i w:val="false"/>
          <w:color w:val="000000"/>
          <w:sz w:val="28"/>
        </w:rPr>
        <w:t>
      9) пакетті радиобайланыстың жалпы қызметі (GPRS) – 3G (W-CDMA) ауысу кезеңі сияқты операторлармен қолданылатын, 2,5G жылжымалы байланыстың стандарты;</w:t>
      </w:r>
      <w:r>
        <w:br/>
      </w:r>
      <w:r>
        <w:rPr>
          <w:rFonts w:ascii="Times New Roman"/>
          <w:b w:val="false"/>
          <w:i w:val="false"/>
          <w:color w:val="000000"/>
          <w:sz w:val="28"/>
        </w:rPr>
        <w:t>
</w:t>
      </w:r>
      <w:r>
        <w:rPr>
          <w:rFonts w:ascii="Times New Roman"/>
          <w:b w:val="false"/>
          <w:i w:val="false"/>
          <w:color w:val="000000"/>
          <w:sz w:val="28"/>
        </w:rPr>
        <w:t>
      10) радиобайланыс, радио- және теледидар тарату – радио және теледидар бағдарламаларын эфирде көрсету, телефон-телеграфтық хабарламалар, сандық ақпараттар үшін радиоарналарды ұсыну;</w:t>
      </w:r>
      <w:r>
        <w:br/>
      </w:r>
      <w:r>
        <w:rPr>
          <w:rFonts w:ascii="Times New Roman"/>
          <w:b w:val="false"/>
          <w:i w:val="false"/>
          <w:color w:val="000000"/>
          <w:sz w:val="28"/>
        </w:rPr>
        <w:t>
</w:t>
      </w:r>
      <w:r>
        <w:rPr>
          <w:rFonts w:ascii="Times New Roman"/>
          <w:b w:val="false"/>
          <w:i w:val="false"/>
          <w:color w:val="000000"/>
          <w:sz w:val="28"/>
        </w:rPr>
        <w:t>
      11) сымсыз қосымшалар хаттамасы (WAP) – электр байланыс саласында анағұрлым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w:t>
      </w:r>
      <w:r>
        <w:br/>
      </w:r>
      <w:r>
        <w:rPr>
          <w:rFonts w:ascii="Times New Roman"/>
          <w:b w:val="false"/>
          <w:i w:val="false"/>
          <w:color w:val="000000"/>
          <w:sz w:val="28"/>
        </w:rPr>
        <w:t>
</w:t>
      </w:r>
      <w:r>
        <w:rPr>
          <w:rFonts w:ascii="Times New Roman"/>
          <w:b w:val="false"/>
          <w:i w:val="false"/>
          <w:color w:val="000000"/>
          <w:sz w:val="28"/>
        </w:rPr>
        <w:t>
      12) телеграфтық байланыс – жеделхаттарды, фотожеделхаттарды жіберу және жеткізу, абоненттік телеграф арқылы сөйлесулерді қамтамасыз ету, деректерді (түрлі объектілер - кәсіпорындар, мекемелер, электронды есептеу машиналары арасындағы жедел ақпараттық айырбас) жіберу, газет беттерін табыстау;</w:t>
      </w:r>
      <w:r>
        <w:br/>
      </w:r>
      <w:r>
        <w:rPr>
          <w:rFonts w:ascii="Times New Roman"/>
          <w:b w:val="false"/>
          <w:i w:val="false"/>
          <w:color w:val="000000"/>
          <w:sz w:val="28"/>
        </w:rPr>
        <w:t>
</w:t>
      </w:r>
      <w:r>
        <w:rPr>
          <w:rFonts w:ascii="Times New Roman"/>
          <w:b w:val="false"/>
          <w:i w:val="false"/>
          <w:color w:val="000000"/>
          <w:sz w:val="28"/>
        </w:rPr>
        <w:t>
      13) телефон байланысы – жергілікті (қалалық және ауылдық), қалааралық және халықаралық телефон сөйлесулерін жүзеге асыруды қамтамасыз ету, телефон арналары бойынша деректерді тапсыруды ұйымдастыру;</w:t>
      </w:r>
      <w:r>
        <w:br/>
      </w:r>
      <w:r>
        <w:rPr>
          <w:rFonts w:ascii="Times New Roman"/>
          <w:b w:val="false"/>
          <w:i w:val="false"/>
          <w:color w:val="000000"/>
          <w:sz w:val="28"/>
        </w:rPr>
        <w:t>
</w:t>
      </w:r>
      <w:r>
        <w:rPr>
          <w:rFonts w:ascii="Times New Roman"/>
          <w:b w:val="false"/>
          <w:i w:val="false"/>
          <w:color w:val="000000"/>
          <w:sz w:val="28"/>
        </w:rPr>
        <w:t>
      14) транкингтік байланыс – топтық шақыру режимінде қызмет етуші радиобайланыс. Көпшілік байланыс үшін арналарды жиіліктерге бөлу қолданылады. Жиіліктер абоненттерге бекітілмеген: эфирге шыққысы келетін пайдаланушы радиостанциясы бос арнаны іздеп байланысқа шығуға болатын спектрді жаймалай тексереді және оны тапқаннан соң ғана тапсыруды бастайды;</w:t>
      </w:r>
      <w:r>
        <w:br/>
      </w:r>
      <w:r>
        <w:rPr>
          <w:rFonts w:ascii="Times New Roman"/>
          <w:b w:val="false"/>
          <w:i w:val="false"/>
          <w:color w:val="000000"/>
          <w:sz w:val="28"/>
        </w:rPr>
        <w:t>
</w:t>
      </w:r>
      <w:r>
        <w:rPr>
          <w:rFonts w:ascii="Times New Roman"/>
          <w:b w:val="false"/>
          <w:i w:val="false"/>
          <w:color w:val="000000"/>
          <w:sz w:val="28"/>
        </w:rPr>
        <w:t>
      15) трафик - байланыс құралдарына жүктеме жасайтын шақырулар, хабарламалар мен сигналдар ағымы;</w:t>
      </w:r>
      <w:r>
        <w:br/>
      </w:r>
      <w:r>
        <w:rPr>
          <w:rFonts w:ascii="Times New Roman"/>
          <w:b w:val="false"/>
          <w:i w:val="false"/>
          <w:color w:val="000000"/>
          <w:sz w:val="28"/>
        </w:rPr>
        <w:t>
</w:t>
      </w:r>
      <w:r>
        <w:rPr>
          <w:rFonts w:ascii="Times New Roman"/>
          <w:b w:val="false"/>
          <w:i w:val="false"/>
          <w:color w:val="000000"/>
          <w:sz w:val="28"/>
        </w:rPr>
        <w:t>
      16) тіркелген телефон желілері – абоненттің соңғы қондырғыларын жалпы қолданыстағы коммутацияланатын желімен қоса алатын, коммутациялық жүйелер қондырғысына бөлінген порты бар, соның ішінде сымсыз қолжетімділік жүйелерін (әр алуан стандарттардағы жерсеріктік және жер үстіндегі сымсыз жүйелер) және IP-технологиядан жоғары жүйелерді пайдаланатын абоненттік желі.</w:t>
      </w:r>
      <w:r>
        <w:br/>
      </w:r>
      <w:r>
        <w:rPr>
          <w:rFonts w:ascii="Times New Roman"/>
          <w:b w:val="false"/>
          <w:i w:val="false"/>
          <w:color w:val="000000"/>
          <w:sz w:val="28"/>
        </w:rPr>
        <w:t>
</w:t>
      </w:r>
      <w:r>
        <w:rPr>
          <w:rFonts w:ascii="Times New Roman"/>
          <w:b w:val="false"/>
          <w:i w:val="false"/>
          <w:color w:val="000000"/>
          <w:sz w:val="28"/>
        </w:rPr>
        <w:t>
      Тіркелген телефон желісі көрсеткіші абонентке бекітілген, биллингті енгізу үшін қажетті шығатын нөмірлер деректерінен және оларға кіретін трафикке барлық виртуалды нөмірлерді ескере отырып, қолжетімділік технологиясына қарамастан жергілікті телефон байланысы операторының нөмірлеу жоспарындағы желіге қосылған телефон нөмірін есепке алады, мыналарды қамтиды:</w:t>
      </w:r>
      <w:r>
        <w:br/>
      </w:r>
      <w:r>
        <w:rPr>
          <w:rFonts w:ascii="Times New Roman"/>
          <w:b w:val="false"/>
          <w:i w:val="false"/>
          <w:color w:val="000000"/>
          <w:sz w:val="28"/>
        </w:rPr>
        <w:t>
      негізгі телефондар;</w:t>
      </w:r>
      <w:r>
        <w:br/>
      </w:r>
      <w:r>
        <w:rPr>
          <w:rFonts w:ascii="Times New Roman"/>
          <w:b w:val="false"/>
          <w:i w:val="false"/>
          <w:color w:val="000000"/>
          <w:sz w:val="28"/>
        </w:rPr>
        <w:t>
      қосарланған телефондар;</w:t>
      </w:r>
      <w:r>
        <w:br/>
      </w:r>
      <w:r>
        <w:rPr>
          <w:rFonts w:ascii="Times New Roman"/>
          <w:b w:val="false"/>
          <w:i w:val="false"/>
          <w:color w:val="000000"/>
          <w:sz w:val="28"/>
        </w:rPr>
        <w:t>
      сөйлесу кабиналары;</w:t>
      </w:r>
      <w:r>
        <w:br/>
      </w:r>
      <w:r>
        <w:rPr>
          <w:rFonts w:ascii="Times New Roman"/>
          <w:b w:val="false"/>
          <w:i w:val="false"/>
          <w:color w:val="000000"/>
          <w:sz w:val="28"/>
        </w:rPr>
        <w:t>
      үкіметтік нөмірлер;</w:t>
      </w:r>
      <w:r>
        <w:br/>
      </w:r>
      <w:r>
        <w:rPr>
          <w:rFonts w:ascii="Times New Roman"/>
          <w:b w:val="false"/>
          <w:i w:val="false"/>
          <w:color w:val="000000"/>
          <w:sz w:val="28"/>
        </w:rPr>
        <w:t>
      қызметтік нөмірлер;</w:t>
      </w:r>
      <w:r>
        <w:br/>
      </w:r>
      <w:r>
        <w:rPr>
          <w:rFonts w:ascii="Times New Roman"/>
          <w:b w:val="false"/>
          <w:i w:val="false"/>
          <w:color w:val="000000"/>
          <w:sz w:val="28"/>
        </w:rPr>
        <w:t>
      радиоұзартқыштар құралдары бойынша ұсынылатын нөмірлер;</w:t>
      </w:r>
      <w:r>
        <w:br/>
      </w:r>
      <w:r>
        <w:rPr>
          <w:rFonts w:ascii="Times New Roman"/>
          <w:b w:val="false"/>
          <w:i w:val="false"/>
          <w:color w:val="000000"/>
          <w:sz w:val="28"/>
        </w:rPr>
        <w:t>
      сериялық нөмірлер (ішкі нөмірлерге айналатын, қонақ үй, кеңселердегі және өзге де АТБ-ларға арналған жергілікті телефон байланыстары операторларының бөлінген 6-7 санды нөмірлерін қоса);</w:t>
      </w:r>
      <w:r>
        <w:br/>
      </w:r>
      <w:r>
        <w:rPr>
          <w:rFonts w:ascii="Times New Roman"/>
          <w:b w:val="false"/>
          <w:i w:val="false"/>
          <w:color w:val="000000"/>
          <w:sz w:val="28"/>
        </w:rPr>
        <w:t>
      нөмірді сақтай отырып брондау;</w:t>
      </w:r>
      <w:r>
        <w:br/>
      </w:r>
      <w:r>
        <w:rPr>
          <w:rFonts w:ascii="Times New Roman"/>
          <w:b w:val="false"/>
          <w:i w:val="false"/>
          <w:color w:val="000000"/>
          <w:sz w:val="28"/>
        </w:rPr>
        <w:t>
      абоненттік радиоқолжетімділік терминалдары;</w:t>
      </w:r>
      <w:r>
        <w:br/>
      </w:r>
      <w:r>
        <w:rPr>
          <w:rFonts w:ascii="Times New Roman"/>
          <w:b w:val="false"/>
          <w:i w:val="false"/>
          <w:color w:val="000000"/>
          <w:sz w:val="28"/>
        </w:rPr>
        <w:t>
      жергілікті телефон байланысының нөмірлеу жоспарымен ұтқыр радиоқолжетімділік терминалдары;</w:t>
      </w:r>
      <w:r>
        <w:br/>
      </w:r>
      <w:r>
        <w:rPr>
          <w:rFonts w:ascii="Times New Roman"/>
          <w:b w:val="false"/>
          <w:i w:val="false"/>
          <w:color w:val="000000"/>
          <w:sz w:val="28"/>
        </w:rPr>
        <w:t>
      SIP-технология бойынша қосылған терминалдар;</w:t>
      </w:r>
      <w:r>
        <w:br/>
      </w:r>
      <w:r>
        <w:rPr>
          <w:rFonts w:ascii="Times New Roman"/>
          <w:b w:val="false"/>
          <w:i w:val="false"/>
          <w:color w:val="000000"/>
          <w:sz w:val="28"/>
        </w:rPr>
        <w:t>
      ағымдарға қосылған нөмірлер (Е1, PRI/BRI және басқалары);</w:t>
      </w:r>
      <w:r>
        <w:br/>
      </w:r>
      <w:r>
        <w:rPr>
          <w:rFonts w:ascii="Times New Roman"/>
          <w:b w:val="false"/>
          <w:i w:val="false"/>
          <w:color w:val="000000"/>
          <w:sz w:val="28"/>
        </w:rPr>
        <w:t>
      қолжетімділіктің әр алуан технологияларын пайдалану арқылы қосылған өзге де терминалдар;</w:t>
      </w:r>
      <w:r>
        <w:br/>
      </w:r>
      <w:r>
        <w:rPr>
          <w:rFonts w:ascii="Times New Roman"/>
          <w:b w:val="false"/>
          <w:i w:val="false"/>
          <w:color w:val="000000"/>
          <w:sz w:val="28"/>
        </w:rPr>
        <w:t>
</w:t>
      </w:r>
      <w:r>
        <w:rPr>
          <w:rFonts w:ascii="Times New Roman"/>
          <w:b w:val="false"/>
          <w:i w:val="false"/>
          <w:color w:val="000000"/>
          <w:sz w:val="28"/>
        </w:rPr>
        <w:t>
      17)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ауысуға арналған, қызмет көрсетілетін аумақты бірнеше ұяшықтарға бөлетін электр байланысының түрі;</w:t>
      </w:r>
      <w:r>
        <w:br/>
      </w:r>
      <w:r>
        <w:rPr>
          <w:rFonts w:ascii="Times New Roman"/>
          <w:b w:val="false"/>
          <w:i w:val="false"/>
          <w:color w:val="000000"/>
          <w:sz w:val="28"/>
        </w:rPr>
        <w:t>
</w:t>
      </w:r>
      <w:r>
        <w:rPr>
          <w:rFonts w:ascii="Times New Roman"/>
          <w:b w:val="false"/>
          <w:i w:val="false"/>
          <w:color w:val="000000"/>
          <w:sz w:val="28"/>
        </w:rPr>
        <w:t>
      18) халықаралық телефон байланысы – Қазақстан Республикасының аумағында және басқа мемлекеттер аумақтарында орналасқан байланыс қызметтерін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19) электр байланысы (телекоммуникация) – сым, радио-, оптикалық немесе басқа электрмагниттік жүйелер бойынша белгілерді, сигналдарды, жазбаша мәтіндерді, бейнелер мен дыбыстарды беру және қабылдау;</w:t>
      </w:r>
      <w:r>
        <w:br/>
      </w:r>
      <w:r>
        <w:rPr>
          <w:rFonts w:ascii="Times New Roman"/>
          <w:b w:val="false"/>
          <w:i w:val="false"/>
          <w:color w:val="000000"/>
          <w:sz w:val="28"/>
        </w:rPr>
        <w:t>
</w:t>
      </w:r>
      <w:r>
        <w:rPr>
          <w:rFonts w:ascii="Times New Roman"/>
          <w:b w:val="false"/>
          <w:i w:val="false"/>
          <w:color w:val="000000"/>
          <w:sz w:val="28"/>
        </w:rPr>
        <w:t>
      20) электрондық почта – екі Интернетке қосылған компьютер арасында мәтіндік хабарламаларды және салынған файлдарды табыстау арнасы. Ақпарат келер алдында есептеу техникаларымен дайындалатын немесе өңделетін "электронды почта жәшіктерінде" аралық жинаумен электр байланысы арналары арқылы ақпаратты жоғары жылдамдықпен табыстау;</w:t>
      </w:r>
      <w:r>
        <w:br/>
      </w:r>
      <w:r>
        <w:rPr>
          <w:rFonts w:ascii="Times New Roman"/>
          <w:b w:val="false"/>
          <w:i w:val="false"/>
          <w:color w:val="000000"/>
          <w:sz w:val="28"/>
        </w:rPr>
        <w:t>
</w:t>
      </w:r>
      <w:r>
        <w:rPr>
          <w:rFonts w:ascii="Times New Roman"/>
          <w:b w:val="false"/>
          <w:i w:val="false"/>
          <w:color w:val="000000"/>
          <w:sz w:val="28"/>
        </w:rPr>
        <w:t>
      21) CDMA 1x (0 баламасы) – пайдаланушыларға CDMA-ға, әдеттегідей, 256 кбит/с-тан аспайтын жұмыстың анағұрлым жоғарғы жылдамдығын қамтамасыз ететін IMT?2000 стандарттар жүйесінің бөлігі;</w:t>
      </w:r>
      <w:r>
        <w:br/>
      </w:r>
      <w:r>
        <w:rPr>
          <w:rFonts w:ascii="Times New Roman"/>
          <w:b w:val="false"/>
          <w:i w:val="false"/>
          <w:color w:val="000000"/>
          <w:sz w:val="28"/>
        </w:rPr>
        <w:t>
</w:t>
      </w:r>
      <w:r>
        <w:rPr>
          <w:rFonts w:ascii="Times New Roman"/>
          <w:b w:val="false"/>
          <w:i w:val="false"/>
          <w:color w:val="000000"/>
          <w:sz w:val="28"/>
        </w:rPr>
        <w:t>
      22) iMode – WAP шегінде WML тілдің орнына пайдаланылатын сымсыз құрылғылар үшін белгілеудің ықшам тілі (CWML) деректерді көрсету үшін пайдаланылатын деректерді сымсыз табыстаудың пакетті құрылғысы;</w:t>
      </w:r>
      <w:r>
        <w:br/>
      </w:r>
      <w:r>
        <w:rPr>
          <w:rFonts w:ascii="Times New Roman"/>
          <w:b w:val="false"/>
          <w:i w:val="false"/>
          <w:color w:val="000000"/>
          <w:sz w:val="28"/>
        </w:rPr>
        <w:t>
</w:t>
      </w:r>
      <w:r>
        <w:rPr>
          <w:rFonts w:ascii="Times New Roman"/>
          <w:b w:val="false"/>
          <w:i w:val="false"/>
          <w:color w:val="000000"/>
          <w:sz w:val="28"/>
        </w:rPr>
        <w:t>
      23) IP-телефония – Интернетті немесе кез-келген басқа IP-желісін халықаралық және қалааралық телефон сөйлесулерін ұйымдастыру және жүргізу және нақты уақыт режимінде факстерді тапсыру құралы ретінде пайдалануға мүмкіндік туғызушы технология.</w:t>
      </w:r>
      <w:r>
        <w:br/>
      </w:r>
      <w:r>
        <w:rPr>
          <w:rFonts w:ascii="Times New Roman"/>
          <w:b w:val="false"/>
          <w:i w:val="false"/>
          <w:color w:val="000000"/>
          <w:sz w:val="28"/>
        </w:rPr>
        <w:t>
</w:t>
      </w:r>
      <w:r>
        <w:rPr>
          <w:rFonts w:ascii="Times New Roman"/>
          <w:b w:val="false"/>
          <w:i w:val="false"/>
          <w:color w:val="000000"/>
          <w:sz w:val="28"/>
        </w:rPr>
        <w:t>
      3. Есептіліктің барлық көрсеткіштері құндық көріністе қосылған құн салығын есепке алусыз, бір ондық белгісімен мың теңгемен көрсетіледі.</w:t>
      </w:r>
      <w:r>
        <w:br/>
      </w:r>
      <w:r>
        <w:rPr>
          <w:rFonts w:ascii="Times New Roman"/>
          <w:b w:val="false"/>
          <w:i w:val="false"/>
          <w:color w:val="000000"/>
          <w:sz w:val="28"/>
        </w:rPr>
        <w:t>
</w:t>
      </w:r>
      <w:r>
        <w:rPr>
          <w:rFonts w:ascii="Times New Roman"/>
          <w:b w:val="false"/>
          <w:i w:val="false"/>
          <w:color w:val="000000"/>
          <w:sz w:val="28"/>
        </w:rPr>
        <w:t>
      Егер құрылымдық және оқшауланған бөлімшелерге заңды тұлға статистикалық нысанды беруді өткізу бойынша өкілеттік берсе, онда ол өзі орналасқан жердегі статистика органдарына осы статистикалық нысанды ұсыну керек. Егер құрылымдық бөлімше статистикалық нысанды беруді өткізу бойынша өкілеттіктерді алмаса,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ұсыну керек.</w:t>
      </w:r>
      <w:r>
        <w:br/>
      </w:r>
      <w:r>
        <w:rPr>
          <w:rFonts w:ascii="Times New Roman"/>
          <w:b w:val="false"/>
          <w:i w:val="false"/>
          <w:color w:val="000000"/>
          <w:sz w:val="28"/>
        </w:rPr>
        <w:t>
</w:t>
      </w:r>
      <w:r>
        <w:rPr>
          <w:rFonts w:ascii="Times New Roman"/>
          <w:b w:val="false"/>
          <w:i w:val="false"/>
          <w:color w:val="000000"/>
          <w:sz w:val="28"/>
        </w:rPr>
        <w:t>
      Кәсіпорынның байланыс қызметтерінің негізгі түрі бойынша көрсетілген қызметтер көлеміне құндық көріністе есепті жылы көрсетілген қызметтердің мерзіміне қарамастан халыққа, кәсіпорындарға және ұйымдарға оларға көрсетілген байланыс қызметтерінен түскен қаражат түсімдері қосылады.</w:t>
      </w:r>
      <w:r>
        <w:br/>
      </w:r>
      <w:r>
        <w:rPr>
          <w:rFonts w:ascii="Times New Roman"/>
          <w:b w:val="false"/>
          <w:i w:val="false"/>
          <w:color w:val="000000"/>
          <w:sz w:val="28"/>
        </w:rPr>
        <w:t>
</w:t>
      </w:r>
      <w:r>
        <w:rPr>
          <w:rFonts w:ascii="Times New Roman"/>
          <w:b w:val="false"/>
          <w:i w:val="false"/>
          <w:color w:val="000000"/>
          <w:sz w:val="28"/>
        </w:rPr>
        <w:t>
      Құндық көріністегі халыққа көрсетілген байланыс қызметтерінен түскен табыстардың көлеміне азаматтарға олардың қаражаттары үшін көрсетілген қызметтерден алынған негізгі және қосалқы қызмет түрінен түскен қаражаттардан тұрады.</w:t>
      </w:r>
      <w:r>
        <w:br/>
      </w:r>
      <w:r>
        <w:rPr>
          <w:rFonts w:ascii="Times New Roman"/>
          <w:b w:val="false"/>
          <w:i w:val="false"/>
          <w:color w:val="000000"/>
          <w:sz w:val="28"/>
        </w:rPr>
        <w:t>
</w:t>
      </w:r>
      <w:r>
        <w:rPr>
          <w:rFonts w:ascii="Times New Roman"/>
          <w:b w:val="false"/>
          <w:i w:val="false"/>
          <w:color w:val="000000"/>
          <w:sz w:val="28"/>
        </w:rPr>
        <w:t>
      Байланыс қызметтерінің барлық түрінен қызметтер көлеміне таксофондарға арналған смарткарталарды өткізуден, сондай-ақ:</w:t>
      </w:r>
      <w:r>
        <w:br/>
      </w:r>
      <w:r>
        <w:rPr>
          <w:rFonts w:ascii="Times New Roman"/>
          <w:b w:val="false"/>
          <w:i w:val="false"/>
          <w:color w:val="000000"/>
          <w:sz w:val="28"/>
        </w:rPr>
        <w:t>
      халықаралық, қалааралық телефон байланыс қызметтерінен;</w:t>
      </w:r>
      <w:r>
        <w:br/>
      </w:r>
      <w:r>
        <w:rPr>
          <w:rFonts w:ascii="Times New Roman"/>
          <w:b w:val="false"/>
          <w:i w:val="false"/>
          <w:color w:val="000000"/>
          <w:sz w:val="28"/>
        </w:rPr>
        <w:t>
      жергілікті телефон байланысынан;</w:t>
      </w:r>
      <w:r>
        <w:br/>
      </w:r>
      <w:r>
        <w:rPr>
          <w:rFonts w:ascii="Times New Roman"/>
          <w:b w:val="false"/>
          <w:i w:val="false"/>
          <w:color w:val="000000"/>
          <w:sz w:val="28"/>
        </w:rPr>
        <w:t>
      байланыс арналарын жалға беруден;</w:t>
      </w:r>
      <w:r>
        <w:br/>
      </w:r>
      <w:r>
        <w:rPr>
          <w:rFonts w:ascii="Times New Roman"/>
          <w:b w:val="false"/>
          <w:i w:val="false"/>
          <w:color w:val="000000"/>
          <w:sz w:val="28"/>
        </w:rPr>
        <w:t>
      деректерді таратудан;</w:t>
      </w:r>
      <w:r>
        <w:br/>
      </w:r>
      <w:r>
        <w:rPr>
          <w:rFonts w:ascii="Times New Roman"/>
          <w:b w:val="false"/>
          <w:i w:val="false"/>
          <w:color w:val="000000"/>
          <w:sz w:val="28"/>
        </w:rPr>
        <w:t>
      сымсыз байланыстан;</w:t>
      </w:r>
      <w:r>
        <w:br/>
      </w:r>
      <w:r>
        <w:rPr>
          <w:rFonts w:ascii="Times New Roman"/>
          <w:b w:val="false"/>
          <w:i w:val="false"/>
          <w:color w:val="000000"/>
          <w:sz w:val="28"/>
        </w:rPr>
        <w:t>
      телеграфтық байланыстан;</w:t>
      </w:r>
      <w:r>
        <w:br/>
      </w:r>
      <w:r>
        <w:rPr>
          <w:rFonts w:ascii="Times New Roman"/>
          <w:b w:val="false"/>
          <w:i w:val="false"/>
          <w:color w:val="000000"/>
          <w:sz w:val="28"/>
        </w:rPr>
        <w:t>
      өзге де қызметтерінен түскен табыстар кіреді.</w:t>
      </w:r>
      <w:r>
        <w:br/>
      </w:r>
      <w:r>
        <w:rPr>
          <w:rFonts w:ascii="Times New Roman"/>
          <w:b w:val="false"/>
          <w:i w:val="false"/>
          <w:color w:val="000000"/>
          <w:sz w:val="28"/>
        </w:rPr>
        <w:t>
</w:t>
      </w:r>
      <w:r>
        <w:rPr>
          <w:rFonts w:ascii="Times New Roman"/>
          <w:b w:val="false"/>
          <w:i w:val="false"/>
          <w:color w:val="000000"/>
          <w:sz w:val="28"/>
        </w:rPr>
        <w:t>
      Қалааралық телефон байланысы қызметінің көлемі алдын ала тапсырыс беру бойынша қалааралық және халықаралық телефондық сөйлесулерді, жедел тариф бойынша сөйлесулер, таксофон арқылы сөйлесулерді, қосымша қызметтерді (сөйлесу пунктіне шақыру туралы абоненттің мекенжайы немесе телефоны бойынша ескертулерді, басқа қаладағы телефон нөмірі туралы анықтамаларды беру, сөйлесулерді басқа мекенжайға жолдау және тағы басқа) ұсыну бойынша қызмет көрсетулерді қосады.</w:t>
      </w:r>
      <w:r>
        <w:br/>
      </w:r>
      <w:r>
        <w:rPr>
          <w:rFonts w:ascii="Times New Roman"/>
          <w:b w:val="false"/>
          <w:i w:val="false"/>
          <w:color w:val="000000"/>
          <w:sz w:val="28"/>
        </w:rPr>
        <w:t>
</w:t>
      </w:r>
      <w:r>
        <w:rPr>
          <w:rFonts w:ascii="Times New Roman"/>
          <w:b w:val="false"/>
          <w:i w:val="false"/>
          <w:color w:val="000000"/>
          <w:sz w:val="28"/>
        </w:rPr>
        <w:t>
      Жергілікті жаппай қолданыстағы қалалық телефон жүйесі байланысының қызмет көрсетулерінің көлемі қалалық (жергілікті) телефондалған аймақ (облыс) арасындағы байланысты орнату және ұстауға қажетті қосу (қайта қосу) және тасымалдау (деректер мен хабарламаларды) бойынша қызмет көрсетулерді қосады. Осы қызмет көрсетулер жеке және ұжымдық телефонды (төлемақыға сәйкес) пайдалануды қарастырады. Сонымен қатар, осыған телефондық аппаратты орналастыру (қайта орналастыру),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жүйесіне келген ақауларды жөндеу және басқа да қосымша қызметтер бойынша (қарауылшы дабылдаманың қосылуы, қосымша телефон шалулар, жарық дабылдамасы және тағы басқа) қызметтер жатқызылады.</w:t>
      </w:r>
      <w:r>
        <w:br/>
      </w:r>
      <w:r>
        <w:rPr>
          <w:rFonts w:ascii="Times New Roman"/>
          <w:b w:val="false"/>
          <w:i w:val="false"/>
          <w:color w:val="000000"/>
          <w:sz w:val="28"/>
        </w:rPr>
        <w:t>
</w:t>
      </w:r>
      <w:r>
        <w:rPr>
          <w:rFonts w:ascii="Times New Roman"/>
          <w:b w:val="false"/>
          <w:i w:val="false"/>
          <w:color w:val="000000"/>
          <w:sz w:val="28"/>
        </w:rPr>
        <w:t>
      Ұтқыр телефон байланысының қызмет көрсету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жүйелеріне немесе басқа ұтқыр телефондарға ену рұқсаты бар және жалпы пайдаланудағы телефон жүйелеріне, оның ішінде факсимильді байланысқа қарасты барлық функцияларды орындайды.</w:t>
      </w:r>
      <w:r>
        <w:br/>
      </w:r>
      <w:r>
        <w:rPr>
          <w:rFonts w:ascii="Times New Roman"/>
          <w:b w:val="false"/>
          <w:i w:val="false"/>
          <w:color w:val="000000"/>
          <w:sz w:val="28"/>
        </w:rPr>
        <w:t>
</w:t>
      </w:r>
      <w:r>
        <w:rPr>
          <w:rFonts w:ascii="Times New Roman"/>
          <w:b w:val="false"/>
          <w:i w:val="false"/>
          <w:color w:val="000000"/>
          <w:sz w:val="28"/>
        </w:rPr>
        <w:t>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w:t>
      </w:r>
      <w:r>
        <w:br/>
      </w:r>
      <w:r>
        <w:rPr>
          <w:rFonts w:ascii="Times New Roman"/>
          <w:b w:val="false"/>
          <w:i w:val="false"/>
          <w:color w:val="000000"/>
          <w:sz w:val="28"/>
        </w:rPr>
        <w:t>
</w:t>
      </w:r>
      <w:r>
        <w:rPr>
          <w:rFonts w:ascii="Times New Roman"/>
          <w:b w:val="false"/>
          <w:i w:val="false"/>
          <w:color w:val="000000"/>
          <w:sz w:val="28"/>
        </w:rPr>
        <w:t>
      Деректерді беру үшін байланыс жүйелерінің қызмет көрсетулерге әртүрлі немесе бірдей схемалы жабдықтары (құрылғылары) бар түпкілікті пунктері арасындағы деректерді тарату бойынша жүйелі қызметтер кіреді. Деректерді тарату (және қабылдау) бойынша қызмет көрсетулер байланыс жүйесінің жалпы қолжетімді, сондай-ақ белгіленген (тұтынушылармен арнайы төленген) арналары арқылы жүзеге асырылады.</w:t>
      </w:r>
      <w:r>
        <w:br/>
      </w:r>
      <w:r>
        <w:rPr>
          <w:rFonts w:ascii="Times New Roman"/>
          <w:b w:val="false"/>
          <w:i w:val="false"/>
          <w:color w:val="000000"/>
          <w:sz w:val="28"/>
        </w:rPr>
        <w:t>
</w:t>
      </w:r>
      <w:r>
        <w:rPr>
          <w:rFonts w:ascii="Times New Roman"/>
          <w:b w:val="false"/>
          <w:i w:val="false"/>
          <w:color w:val="000000"/>
          <w:sz w:val="28"/>
        </w:rPr>
        <w:t>
      Сонымен қоса, жеделхаттарды қабылдау, табыстау бойынша телеграфтың қызмет көрсетулеріне телефаксимильді, телемәтіндік байланыс қызметтері және өзге де телеграфтық қызмет көрсетулер, электрондық пошта қызметтері, яғни ақпарат келер алдында есептеу техникаларымен дайындалатын немесе өңделетін электронды почта жәшіктерінде аралық жинақтаумен байланыс арналары арқылы ақпаратты жоғары жылдамдықпен табыстау жатады.</w:t>
      </w:r>
      <w:r>
        <w:br/>
      </w:r>
      <w:r>
        <w:rPr>
          <w:rFonts w:ascii="Times New Roman"/>
          <w:b w:val="false"/>
          <w:i w:val="false"/>
          <w:color w:val="000000"/>
          <w:sz w:val="28"/>
        </w:rPr>
        <w:t>
</w:t>
      </w:r>
      <w:r>
        <w:rPr>
          <w:rFonts w:ascii="Times New Roman"/>
          <w:b w:val="false"/>
          <w:i w:val="false"/>
          <w:color w:val="000000"/>
          <w:sz w:val="28"/>
        </w:rPr>
        <w:t>
      Өзге де телекоммуникациялық қызметтерге:</w:t>
      </w:r>
      <w:r>
        <w:br/>
      </w:r>
      <w:r>
        <w:rPr>
          <w:rFonts w:ascii="Times New Roman"/>
          <w:b w:val="false"/>
          <w:i w:val="false"/>
          <w:color w:val="000000"/>
          <w:sz w:val="28"/>
        </w:rPr>
        <w:t>
      телематикалық қызметтері;</w:t>
      </w:r>
      <w:r>
        <w:br/>
      </w:r>
      <w:r>
        <w:rPr>
          <w:rFonts w:ascii="Times New Roman"/>
          <w:b w:val="false"/>
          <w:i w:val="false"/>
          <w:color w:val="000000"/>
          <w:sz w:val="28"/>
        </w:rPr>
        <w:t>
      IP-телефония;</w:t>
      </w:r>
      <w:r>
        <w:br/>
      </w:r>
      <w:r>
        <w:rPr>
          <w:rFonts w:ascii="Times New Roman"/>
          <w:b w:val="false"/>
          <w:i w:val="false"/>
          <w:color w:val="000000"/>
          <w:sz w:val="28"/>
        </w:rPr>
        <w:t>
      интеллектуалдық жүйелер;</w:t>
      </w:r>
      <w:r>
        <w:br/>
      </w:r>
      <w:r>
        <w:rPr>
          <w:rFonts w:ascii="Times New Roman"/>
          <w:b w:val="false"/>
          <w:i w:val="false"/>
          <w:color w:val="000000"/>
          <w:sz w:val="28"/>
        </w:rPr>
        <w:t>
      телекоммуникацияларды басқа байланыс операторлары;</w:t>
      </w:r>
      <w:r>
        <w:br/>
      </w:r>
      <w:r>
        <w:rPr>
          <w:rFonts w:ascii="Times New Roman"/>
          <w:b w:val="false"/>
          <w:i w:val="false"/>
          <w:color w:val="000000"/>
          <w:sz w:val="28"/>
        </w:rPr>
        <w:t>
      телекоммуникацияларына қосу және қосақтау бойынша қызмет көрсетулермен технологиялық байланысты;</w:t>
      </w:r>
      <w:r>
        <w:br/>
      </w:r>
      <w:r>
        <w:rPr>
          <w:rFonts w:ascii="Times New Roman"/>
          <w:b w:val="false"/>
          <w:i w:val="false"/>
          <w:color w:val="000000"/>
          <w:sz w:val="28"/>
        </w:rPr>
        <w:t>
      телекоммуникация жүйесіне абоненттік қолжетімділікті ұйымдастыру бойынша қызмет көрсетулер (телекоммуникациялық жабдықтарға, байланыс инфрақұрылымының элементтеріне), техникалық қызмет көрсету және жөндеу қосылады;</w:t>
      </w:r>
      <w:r>
        <w:br/>
      </w:r>
      <w:r>
        <w:rPr>
          <w:rFonts w:ascii="Times New Roman"/>
          <w:b w:val="false"/>
          <w:i w:val="false"/>
          <w:color w:val="000000"/>
          <w:sz w:val="28"/>
        </w:rPr>
        <w:t>
      сонымен қоса (телекоммуникациялық жабдықтарды, байланыс инфрақұрылымының элементтерін, өзге де жабдықты) құрылғыларды жалға беруді ұсыну;</w:t>
      </w:r>
      <w:r>
        <w:br/>
      </w:r>
      <w:r>
        <w:rPr>
          <w:rFonts w:ascii="Times New Roman"/>
          <w:b w:val="false"/>
          <w:i w:val="false"/>
          <w:color w:val="000000"/>
          <w:sz w:val="28"/>
        </w:rPr>
        <w:t>
      байланыс операторларына көліктік жүйе арналарына қатынауды табыс ету бойынша қызметтер және байланыс операторларына арналған трафикті енгізу бойынша қызмет көрсетулер жатқызылады.</w:t>
      </w:r>
      <w:r>
        <w:br/>
      </w:r>
      <w:r>
        <w:rPr>
          <w:rFonts w:ascii="Times New Roman"/>
          <w:b w:val="false"/>
          <w:i w:val="false"/>
          <w:color w:val="000000"/>
          <w:sz w:val="28"/>
        </w:rPr>
        <w:t>
</w:t>
      </w:r>
      <w:r>
        <w:rPr>
          <w:rFonts w:ascii="Times New Roman"/>
          <w:b w:val="false"/>
          <w:i w:val="false"/>
          <w:color w:val="000000"/>
          <w:sz w:val="28"/>
        </w:rPr>
        <w:t>
      10-бөлімнің 1-жолында есепті жылдың соңына тіркелген телефон желілерінің саны көрсетіледі (негізгі телефон желісі).</w:t>
      </w:r>
      <w:r>
        <w:br/>
      </w:r>
      <w:r>
        <w:rPr>
          <w:rFonts w:ascii="Times New Roman"/>
          <w:b w:val="false"/>
          <w:i w:val="false"/>
          <w:color w:val="000000"/>
          <w:sz w:val="28"/>
        </w:rPr>
        <w:t>
</w:t>
      </w:r>
      <w:r>
        <w:rPr>
          <w:rFonts w:ascii="Times New Roman"/>
          <w:b w:val="false"/>
          <w:i w:val="false"/>
          <w:color w:val="000000"/>
          <w:sz w:val="28"/>
        </w:rPr>
        <w:t>
      2-жолда есепті жылдың соңына сандық телефон станцияларына қосылған тіркелген телефон желілерінің саны көрсетіледі.</w:t>
      </w:r>
      <w:r>
        <w:br/>
      </w:r>
      <w:r>
        <w:rPr>
          <w:rFonts w:ascii="Times New Roman"/>
          <w:b w:val="false"/>
          <w:i w:val="false"/>
          <w:color w:val="000000"/>
          <w:sz w:val="28"/>
        </w:rPr>
        <w:t>
</w:t>
      </w:r>
      <w:r>
        <w:rPr>
          <w:rFonts w:ascii="Times New Roman"/>
          <w:b w:val="false"/>
          <w:i w:val="false"/>
          <w:color w:val="000000"/>
          <w:sz w:val="28"/>
        </w:rPr>
        <w:t>
      11-бөлімнің 1-жолында есепті жылдың соңына шақырылған абоненттің жауап беруімен аяқталған және сөйлескен болып тарифтелетін аймақішілік, қалааралық және халықаралық шығыс шақырулар саны көрсетіледі.</w:t>
      </w:r>
      <w:r>
        <w:br/>
      </w:r>
      <w:r>
        <w:rPr>
          <w:rFonts w:ascii="Times New Roman"/>
          <w:b w:val="false"/>
          <w:i w:val="false"/>
          <w:color w:val="000000"/>
          <w:sz w:val="28"/>
        </w:rPr>
        <w:t>
</w:t>
      </w:r>
      <w:r>
        <w:rPr>
          <w:rFonts w:ascii="Times New Roman"/>
          <w:b w:val="false"/>
          <w:i w:val="false"/>
          <w:color w:val="000000"/>
          <w:sz w:val="28"/>
        </w:rPr>
        <w:t>
      12-бөлімде ішкі аймақтық, қалааралық, халықаралық, сондай-ақ транзиттік трафикті өткізу мың минутта көрсетіледі.</w:t>
      </w:r>
      <w:r>
        <w:br/>
      </w:r>
      <w:r>
        <w:rPr>
          <w:rFonts w:ascii="Times New Roman"/>
          <w:b w:val="false"/>
          <w:i w:val="false"/>
          <w:color w:val="000000"/>
          <w:sz w:val="28"/>
        </w:rPr>
        <w:t>
</w:t>
      </w:r>
      <w:r>
        <w:rPr>
          <w:rFonts w:ascii="Times New Roman"/>
          <w:b w:val="false"/>
          <w:i w:val="false"/>
          <w:color w:val="000000"/>
          <w:sz w:val="28"/>
        </w:rPr>
        <w:t>
      13-бөлімнің 1-жолында шақырылатын абоненттің ақырғы абоненттік құрылғысы орналасқан жергілікті тариф аймағының ішіндегі тіркелген телефон желісінің тиімді (аяқталған) трафигінен тұратын есепті жылдағы жергілікті телефон трафигінің жиынтық мөлшері көрсетіледі. Бұл бір абонент басқа абонентке қоңырау шалса, аймақ ішіндегі жергілікті тариф бойынша төлей алатын аудан.</w:t>
      </w:r>
      <w:r>
        <w:br/>
      </w:r>
      <w:r>
        <w:rPr>
          <w:rFonts w:ascii="Times New Roman"/>
          <w:b w:val="false"/>
          <w:i w:val="false"/>
          <w:color w:val="000000"/>
          <w:sz w:val="28"/>
        </w:rPr>
        <w:t>
</w:t>
      </w:r>
      <w:r>
        <w:rPr>
          <w:rFonts w:ascii="Times New Roman"/>
          <w:b w:val="false"/>
          <w:i w:val="false"/>
          <w:color w:val="000000"/>
          <w:sz w:val="28"/>
        </w:rPr>
        <w:t>
      2-жолда есепті жылы тіркелген байланыс желісінің пайдаланушыларынан шығатын (төленетін ішкі аймақтық қалааралық және халықаралық) жылжымалы байланыс желісінің кіріс трафигі минуттарының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3-жолда есепті жылы минуттағы ел ішіндегі тіркелген және жылжымалы байланыс абоненттеріне тіркелген байланыс абоненттерінің трафигін қоса,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w:t>
      </w:r>
      <w:r>
        <w:br/>
      </w:r>
      <w:r>
        <w:rPr>
          <w:rFonts w:ascii="Times New Roman"/>
          <w:b w:val="false"/>
          <w:i w:val="false"/>
          <w:color w:val="000000"/>
          <w:sz w:val="28"/>
        </w:rPr>
        <w:t>
</w:t>
      </w:r>
      <w:r>
        <w:rPr>
          <w:rFonts w:ascii="Times New Roman"/>
          <w:b w:val="false"/>
          <w:i w:val="false"/>
          <w:color w:val="000000"/>
          <w:sz w:val="28"/>
        </w:rPr>
        <w:t>
      4-жолда халықаралық телефон трафигінің нақты бекітілген (аяқталған) жиынтық мөлшері және есепті жылы минуттағы халықаралық телефон трафигін өткізу (кіріс) қызметі көрсетіледі.</w:t>
      </w:r>
      <w:r>
        <w:br/>
      </w:r>
      <w:r>
        <w:rPr>
          <w:rFonts w:ascii="Times New Roman"/>
          <w:b w:val="false"/>
          <w:i w:val="false"/>
          <w:color w:val="000000"/>
          <w:sz w:val="28"/>
        </w:rPr>
        <w:t>
</w:t>
      </w:r>
      <w:r>
        <w:rPr>
          <w:rFonts w:ascii="Times New Roman"/>
          <w:b w:val="false"/>
          <w:i w:val="false"/>
          <w:color w:val="000000"/>
          <w:sz w:val="28"/>
        </w:rPr>
        <w:t>
      5-жолда есепті жылы осы елден шығатын тыс елге бағытталған тиімді (аяқталған) шығыс халықаралық трафигі көрсетіледі.</w:t>
      </w:r>
      <w:r>
        <w:br/>
      </w:r>
      <w:r>
        <w:rPr>
          <w:rFonts w:ascii="Times New Roman"/>
          <w:b w:val="false"/>
          <w:i w:val="false"/>
          <w:color w:val="000000"/>
          <w:sz w:val="28"/>
        </w:rPr>
        <w:t>
</w:t>
      </w:r>
      <w:r>
        <w:rPr>
          <w:rFonts w:ascii="Times New Roman"/>
          <w:b w:val="false"/>
          <w:i w:val="false"/>
          <w:color w:val="000000"/>
          <w:sz w:val="28"/>
        </w:rPr>
        <w:t>
      6-жолда есепті жылы басқа ел ішіне бағытталған елдерден келетін тиімді (аяқталған) халықаралық трафик көрсетіледі.</w:t>
      </w:r>
      <w:r>
        <w:br/>
      </w:r>
      <w:r>
        <w:rPr>
          <w:rFonts w:ascii="Times New Roman"/>
          <w:b w:val="false"/>
          <w:i w:val="false"/>
          <w:color w:val="000000"/>
          <w:sz w:val="28"/>
        </w:rPr>
        <w:t>
</w:t>
      </w:r>
      <w:r>
        <w:rPr>
          <w:rFonts w:ascii="Times New Roman"/>
          <w:b w:val="false"/>
          <w:i w:val="false"/>
          <w:color w:val="000000"/>
          <w:sz w:val="28"/>
        </w:rPr>
        <w:t>
      14-бөлімнің 1-жолында есепті жылы ұялы жылжымалы байланыс желісі абоненттері (жылжымалы, сондай-ақ тіркелген байланыс абоненттері сияқты)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2-жолда есепті жылы ұялы жылжымалы байланыстың бір желісі абоненттері арасында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3-жолда есепті жылы ұялы жылжымалы байланыс желісі абоненттерінің басқа да ұялы жылжымалы байланыстың желілеріне шығыс трафигінің көлемі көрсетіледі.</w:t>
      </w:r>
      <w:r>
        <w:br/>
      </w:r>
      <w:r>
        <w:rPr>
          <w:rFonts w:ascii="Times New Roman"/>
          <w:b w:val="false"/>
          <w:i w:val="false"/>
          <w:color w:val="000000"/>
          <w:sz w:val="28"/>
        </w:rPr>
        <w:t>
      4-жолда есепті жылы елден тыс бағытталған ұялы жылжымалы байланыс желісі абоненттерінің шығыс трафигі көрсетіледі.</w:t>
      </w:r>
      <w:r>
        <w:br/>
      </w:r>
      <w:r>
        <w:rPr>
          <w:rFonts w:ascii="Times New Roman"/>
          <w:b w:val="false"/>
          <w:i w:val="false"/>
          <w:color w:val="000000"/>
          <w:sz w:val="28"/>
        </w:rPr>
        <w:t>
</w:t>
      </w:r>
      <w:r>
        <w:rPr>
          <w:rFonts w:ascii="Times New Roman"/>
          <w:b w:val="false"/>
          <w:i w:val="false"/>
          <w:color w:val="000000"/>
          <w:sz w:val="28"/>
        </w:rPr>
        <w:t>
      5-жолда есепті жылы шетелде болған кезеңінде ұялы жылжымалы байланыстың ұлттық желісі абоненттерімен құрылған трафиктің (шығыс және кіріс) көлемі көрсетіледі.</w:t>
      </w:r>
      <w:r>
        <w:br/>
      </w:r>
      <w:r>
        <w:rPr>
          <w:rFonts w:ascii="Times New Roman"/>
          <w:b w:val="false"/>
          <w:i w:val="false"/>
          <w:color w:val="000000"/>
          <w:sz w:val="28"/>
        </w:rPr>
        <w:t>
</w:t>
      </w:r>
      <w:r>
        <w:rPr>
          <w:rFonts w:ascii="Times New Roman"/>
          <w:b w:val="false"/>
          <w:i w:val="false"/>
          <w:color w:val="000000"/>
          <w:sz w:val="28"/>
        </w:rPr>
        <w:t>
      6-жолда есепті жылы тіркелген байланыс желісі пайдаланушылармен ұялы жылжымалы байланыс желісі абоненттерінің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7-жолда есепті жылы шетелден ұялы жылжымалы байланыс және тіркелген байланыс желісінен ұялы жылжымалы байланыс желісінің халықаралық шығыс трафигі көрсетіледі.</w:t>
      </w:r>
      <w:r>
        <w:br/>
      </w:r>
      <w:r>
        <w:rPr>
          <w:rFonts w:ascii="Times New Roman"/>
          <w:b w:val="false"/>
          <w:i w:val="false"/>
          <w:color w:val="000000"/>
          <w:sz w:val="28"/>
        </w:rPr>
        <w:t>
</w:t>
      </w:r>
      <w:r>
        <w:rPr>
          <w:rFonts w:ascii="Times New Roman"/>
          <w:b w:val="false"/>
          <w:i w:val="false"/>
          <w:color w:val="000000"/>
          <w:sz w:val="28"/>
        </w:rPr>
        <w:t>
      8-жолда есепті жылы басқа елдердің ұялы жылжымалы байланыс желісі абоненттерінің олардың осы елде орналасқан кезеңінде шығыс және кіріс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9-жолда есепті жылы ұлттық және халықаралық бағытта жөнелтілген SMS (Short Message Service) саны көрсетіледі.</w:t>
      </w:r>
      <w:r>
        <w:br/>
      </w:r>
      <w:r>
        <w:rPr>
          <w:rFonts w:ascii="Times New Roman"/>
          <w:b w:val="false"/>
          <w:i w:val="false"/>
          <w:color w:val="000000"/>
          <w:sz w:val="28"/>
        </w:rPr>
        <w:t>
</w:t>
      </w:r>
      <w:r>
        <w:rPr>
          <w:rFonts w:ascii="Times New Roman"/>
          <w:b w:val="false"/>
          <w:i w:val="false"/>
          <w:color w:val="000000"/>
          <w:sz w:val="28"/>
        </w:rPr>
        <w:t>
      10-жолда есепті жылы ұлттық және халықаралық бағытта жөнелтілген MMS (Multimedia messaging service) саны көрсетіледі.</w:t>
      </w:r>
      <w:r>
        <w:br/>
      </w:r>
      <w:r>
        <w:rPr>
          <w:rFonts w:ascii="Times New Roman"/>
          <w:b w:val="false"/>
          <w:i w:val="false"/>
          <w:color w:val="000000"/>
          <w:sz w:val="28"/>
        </w:rPr>
        <w:t>
</w:t>
      </w:r>
      <w:r>
        <w:rPr>
          <w:rFonts w:ascii="Times New Roman"/>
          <w:b w:val="false"/>
          <w:i w:val="false"/>
          <w:color w:val="000000"/>
          <w:sz w:val="28"/>
        </w:rPr>
        <w:t>
      11-жолда роуминг туралы келісімі бар елдердің жалпы саны көрсетіледі (2–байланыс статистикалық нысаны бойынша есепке елдердің тізбесін қосымша ұсыну қажет).</w:t>
      </w:r>
      <w:r>
        <w:br/>
      </w:r>
      <w:r>
        <w:rPr>
          <w:rFonts w:ascii="Times New Roman"/>
          <w:b w:val="false"/>
          <w:i w:val="false"/>
          <w:color w:val="000000"/>
          <w:sz w:val="28"/>
        </w:rPr>
        <w:t>
</w:t>
      </w:r>
      <w:r>
        <w:rPr>
          <w:rFonts w:ascii="Times New Roman"/>
          <w:b w:val="false"/>
          <w:i w:val="false"/>
          <w:color w:val="000000"/>
          <w:sz w:val="28"/>
        </w:rPr>
        <w:t>
      15-бөлімнің 1-бағанының 1-жолында есепті жылдың соңына сандық сондай-ақ, аналогтық барлық стандарттардың ұялы жылжымалы байланыс операторлары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Есеп жылжымалы байланыс операторларымен жасалған шарттар саны бойынша, GSM стандаттары үшін абоненттер есебі SIM – карталар саны бойынша жүргізіледі (соңғы жыл ішінде бір рет болсын байланысты пайдаланғандар).</w:t>
      </w:r>
      <w:r>
        <w:br/>
      </w:r>
      <w:r>
        <w:rPr>
          <w:rFonts w:ascii="Times New Roman"/>
          <w:b w:val="false"/>
          <w:i w:val="false"/>
          <w:color w:val="000000"/>
          <w:sz w:val="28"/>
        </w:rPr>
        <w:t>
</w:t>
      </w:r>
      <w:r>
        <w:rPr>
          <w:rFonts w:ascii="Times New Roman"/>
          <w:b w:val="false"/>
          <w:i w:val="false"/>
          <w:color w:val="000000"/>
          <w:sz w:val="28"/>
        </w:rPr>
        <w:t>
      2-жолдың 1-бағанында алдын ала төлеу карточкаларын пайдаланатын жылжымалы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w:t>
      </w:r>
      <w:r>
        <w:br/>
      </w:r>
      <w:r>
        <w:rPr>
          <w:rFonts w:ascii="Times New Roman"/>
          <w:b w:val="false"/>
          <w:i w:val="false"/>
          <w:color w:val="000000"/>
          <w:sz w:val="28"/>
        </w:rPr>
        <w:t>
</w:t>
      </w:r>
      <w:r>
        <w:rPr>
          <w:rFonts w:ascii="Times New Roman"/>
          <w:b w:val="false"/>
          <w:i w:val="false"/>
          <w:color w:val="000000"/>
          <w:sz w:val="28"/>
        </w:rPr>
        <w:t>
      3-жолда сандық ұялы байланыстың (GSM, DAMPS, CDMA: IS-95, IMT-MC-450) алдың ала төлеуін және кейінгі төлемдерін пайдаланатын абоненттер саны қосылуы тиіс.</w:t>
      </w:r>
      <w:r>
        <w:br/>
      </w:r>
      <w:r>
        <w:rPr>
          <w:rFonts w:ascii="Times New Roman"/>
          <w:b w:val="false"/>
          <w:i w:val="false"/>
          <w:color w:val="000000"/>
          <w:sz w:val="28"/>
        </w:rPr>
        <w:t>
</w:t>
      </w:r>
      <w:r>
        <w:rPr>
          <w:rFonts w:ascii="Times New Roman"/>
          <w:b w:val="false"/>
          <w:i w:val="false"/>
          <w:color w:val="000000"/>
          <w:sz w:val="28"/>
        </w:rPr>
        <w:t>
      4-жолда 256 кбит/с кем емес (мысалы, GPRS, CDMA 1x (0 баламасы) және тағы басқасы) төмен жылдамдықпен деректерді табыстауға (мысалы, Интернетке) қолжетімділігі бар жылжымалы ұялы байланыс абоненттерінің саны көрсетіледі. Деректерді табыстаудың бұл технологиялары WAP және i-mode қызметтерін қамтамасыз етеді. Әдеттегідей, мұндай қызметтер 2,5G қызметтері деп аталады, алайда CDMA 1x (0 баламасы) жағдайында олар ITM – 2000 МС-ге жататын 3G қызметтерінің бөлігі болуы мүмкін. Мұндай қызметтер келесіден тұрады: пакетті радио байланыстың жалпы қызметі (GPRS), сымсыз қосымшалар хаттамасы (WAP), iMode, CDMA 1x (0 баламасы).</w:t>
      </w:r>
      <w:r>
        <w:br/>
      </w:r>
      <w:r>
        <w:rPr>
          <w:rFonts w:ascii="Times New Roman"/>
          <w:b w:val="false"/>
          <w:i w:val="false"/>
          <w:color w:val="000000"/>
          <w:sz w:val="28"/>
        </w:rPr>
        <w:t>
</w:t>
      </w: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табыстаған немесе алған болса, онда абонент деректерді табыстау қызметтерінің пайдаланушысы болып табылады.</w:t>
      </w:r>
      <w:r>
        <w:br/>
      </w:r>
      <w:r>
        <w:rPr>
          <w:rFonts w:ascii="Times New Roman"/>
          <w:b w:val="false"/>
          <w:i w:val="false"/>
          <w:color w:val="000000"/>
          <w:sz w:val="28"/>
        </w:rPr>
        <w:t>
</w:t>
      </w:r>
      <w:r>
        <w:rPr>
          <w:rFonts w:ascii="Times New Roman"/>
          <w:b w:val="false"/>
          <w:i w:val="false"/>
          <w:color w:val="000000"/>
          <w:sz w:val="28"/>
        </w:rPr>
        <w:t>
      5-жолда кең жолақты табыстау (мұнда бір немесе екі бағыттарда 256 кбит/с тең немесе одан асатын жылдамдықтар белгіленеді) жылдамдықтарымен деректерді табыстауға (мысалы, Интернет арқылы) қолжетімділігі бар ұялы жылжымалы байланыс желісі абоненттерінің саны көрсетіледі; WCDMA, HSDPA, CDMA2000 1xEV-DO, CDMA 2000 1xEV-DV және тағы басқаларына. Мұндай қызметтер, әдеттегідей, 3G немесе 3,5G қызметтер деп аталады және олар келесілерден тұрады:</w:t>
      </w:r>
      <w:r>
        <w:br/>
      </w:r>
      <w:r>
        <w:rPr>
          <w:rFonts w:ascii="Times New Roman"/>
          <w:b w:val="false"/>
          <w:i w:val="false"/>
          <w:color w:val="000000"/>
          <w:sz w:val="28"/>
        </w:rPr>
        <w:t>
</w:t>
      </w:r>
      <w:r>
        <w:rPr>
          <w:rFonts w:ascii="Times New Roman"/>
          <w:b w:val="false"/>
          <w:i w:val="false"/>
          <w:color w:val="000000"/>
          <w:sz w:val="28"/>
        </w:rPr>
        <w:t>
      кең жолақты CDMA (W-CDMA) – қазіргі уақытта 384 кбит/с–қа дейін жылдамдықпен пакеттердің коммутациясымен деректерді табыстауды, ал іске толық енгізуде 2 Мбит/с–қа дейін жүзеге асыруға мүмкіндік беретін CDMA базасында IMT-2000 3G жылжымалы байланыс желісінің технологиясы.</w:t>
      </w:r>
      <w:r>
        <w:br/>
      </w:r>
      <w:r>
        <w:rPr>
          <w:rFonts w:ascii="Times New Roman"/>
          <w:b w:val="false"/>
          <w:i w:val="false"/>
          <w:color w:val="000000"/>
          <w:sz w:val="28"/>
        </w:rPr>
        <w:t>
</w:t>
      </w:r>
      <w:r>
        <w:rPr>
          <w:rFonts w:ascii="Times New Roman"/>
          <w:b w:val="false"/>
          <w:i w:val="false"/>
          <w:color w:val="000000"/>
          <w:sz w:val="28"/>
        </w:rPr>
        <w:t>
      WCDMA-ға желі бойынша төмен деректерді табыстау барысында жылдамдықты 8–10 Мбит/с-қа дейін арттыруға мүмкіндік беретін бәсеңдетілген арнада (HSDPA) жоғары жылдамдықты табыстау пакетіне қолжетімділік. Шамасы 5 Мбит/с-қа дейін көтерілу желісінде жылдамдықты қамтамасыз ететін жоғарғы арнаға (HSDPA) жоғары жылдамдықты табыстау пакетіне қолжетімділікпен толықтырады.</w:t>
      </w:r>
      <w:r>
        <w:br/>
      </w:r>
      <w:r>
        <w:rPr>
          <w:rFonts w:ascii="Times New Roman"/>
          <w:b w:val="false"/>
          <w:i w:val="false"/>
          <w:color w:val="000000"/>
          <w:sz w:val="28"/>
        </w:rPr>
        <w:t>
</w:t>
      </w:r>
      <w:r>
        <w:rPr>
          <w:rFonts w:ascii="Times New Roman"/>
          <w:b w:val="false"/>
          <w:i w:val="false"/>
          <w:color w:val="000000"/>
          <w:sz w:val="28"/>
        </w:rPr>
        <w:t>
      CDMA2000 1xEV-DO (Evolution, Data Optimised) – CDMA базасында IMT-2000 3G жылжымалы байланыс желісінің технологиясы, бұл 4,9 Мбит/с-қа дейін жылдамдықпен пакеттер коммутацисы мен деректерді табыстауды жүзеге асыруға мүмкіндік береді.</w:t>
      </w:r>
      <w:r>
        <w:br/>
      </w:r>
      <w:r>
        <w:rPr>
          <w:rFonts w:ascii="Times New Roman"/>
          <w:b w:val="false"/>
          <w:i w:val="false"/>
          <w:color w:val="000000"/>
          <w:sz w:val="28"/>
        </w:rPr>
        <w:t>
</w:t>
      </w:r>
      <w:r>
        <w:rPr>
          <w:rFonts w:ascii="Times New Roman"/>
          <w:b w:val="false"/>
          <w:i w:val="false"/>
          <w:color w:val="000000"/>
          <w:sz w:val="28"/>
        </w:rPr>
        <w:t>
      Абонент соңғы 3 ай ішінде бір рет болсын кең жолақты жоғары жылдамдықты деректерді табыстау қызметін пайдаланса, онда ол пайдаланушы болып саналады, бұл биллингтік жүйе деректерінің талдауында көрсетіледі. Егер абонент соңғы 3 ай ішінде ең болмаса бір рет төмен – және орта жылдамдықты, сондай-ақ кең жолақты жоғары жылдамдықты деректер беру қолжетімділігі қызметін пайдаланса, оны кең жолақты жоғары жылдамдықты деректер беру қызметін пайдаланушы абонент деп санау қажет.</w:t>
      </w:r>
      <w:r>
        <w:br/>
      </w:r>
      <w:r>
        <w:rPr>
          <w:rFonts w:ascii="Times New Roman"/>
          <w:b w:val="false"/>
          <w:i w:val="false"/>
          <w:color w:val="000000"/>
          <w:sz w:val="28"/>
        </w:rPr>
        <w:t>
</w:t>
      </w:r>
      <w:r>
        <w:rPr>
          <w:rFonts w:ascii="Times New Roman"/>
          <w:b w:val="false"/>
          <w:i w:val="false"/>
          <w:color w:val="000000"/>
          <w:sz w:val="28"/>
        </w:rPr>
        <w:t>
      16-бөлімнің 1-жолында есепті жылдың соңына ішкі және халықаралық, шығыс және кіріс жеделхаттар көрсетіледі.</w:t>
      </w:r>
      <w:r>
        <w:br/>
      </w:r>
      <w:r>
        <w:rPr>
          <w:rFonts w:ascii="Times New Roman"/>
          <w:b w:val="false"/>
          <w:i w:val="false"/>
          <w:color w:val="000000"/>
          <w:sz w:val="28"/>
        </w:rPr>
        <w:t>
</w:t>
      </w:r>
      <w:r>
        <w:rPr>
          <w:rFonts w:ascii="Times New Roman"/>
          <w:b w:val="false"/>
          <w:i w:val="false"/>
          <w:color w:val="000000"/>
          <w:sz w:val="28"/>
        </w:rPr>
        <w:t>
      17-бөлімнің 1-жолында нөмірді терумен қолжетімділікті, тіркелген кең жолақты Интернет абоненттерінің жалпы санын, кабельді модемдерді және цифрлық абоненттер желісін (ЦАЖ) пайдаланатын Интернет абоненттерінің санын, кең жолақты Интернет және жалғанған желілер бойынша Интернеттің басқа да абоненттерін қоса тіркелеген қатынаумен Интернеттің барлық абоненттерінің саны көрсетіледі. Бұл жүйеге ұзақ уақыт кезеңінде пайдаланған тек белсенді абоненттер қосылады.</w:t>
      </w:r>
      <w:r>
        <w:br/>
      </w:r>
      <w:r>
        <w:rPr>
          <w:rFonts w:ascii="Times New Roman"/>
          <w:b w:val="false"/>
          <w:i w:val="false"/>
          <w:color w:val="000000"/>
          <w:sz w:val="28"/>
        </w:rPr>
        <w:t>
</w:t>
      </w:r>
      <w:r>
        <w:rPr>
          <w:rFonts w:ascii="Times New Roman"/>
          <w:b w:val="false"/>
          <w:i w:val="false"/>
          <w:color w:val="000000"/>
          <w:sz w:val="28"/>
        </w:rPr>
        <w:t>
      2-жолда нөмірді терумен Интернет абоненттерінің саны көрсетіледі. Нөмірді теру Интернетке модем және телефон желісі арқылы қосылуды білдіреді. Бұл үшін модемнің Интернетке қолжетімділігі қажет болған жағдайда белгілі телефон нөмірін теру керек.</w:t>
      </w:r>
      <w:r>
        <w:br/>
      </w:r>
      <w:r>
        <w:rPr>
          <w:rFonts w:ascii="Times New Roman"/>
          <w:b w:val="false"/>
          <w:i w:val="false"/>
          <w:color w:val="000000"/>
          <w:sz w:val="28"/>
        </w:rPr>
        <w:t>
</w:t>
      </w:r>
      <w:r>
        <w:rPr>
          <w:rFonts w:ascii="Times New Roman"/>
          <w:b w:val="false"/>
          <w:i w:val="false"/>
          <w:color w:val="000000"/>
          <w:sz w:val="28"/>
        </w:rPr>
        <w:t>
      3-жолда бір немесе екі бағытта 256 кбит/с немесе одан да жоғары жылдамдықпен жалпы пайдаланудағы Интернетке жоғары жылдамдықты қолжетімділік үшін (ТСР/IP қосылуы) төлейтін кең жолақты Интернет абоненттерінің жалпы саны көрсетіледі. Осы көрсеткішке кабельді модем, сандық абоненттік желілер, үйге, ғимаратқа талшықты-оптикалық қосу және тағы басқа кең жолақты байланыстың тіркелген абоненттер желілері кіреді. Бұл жалпы сандар төлеу әдiсіне тәуелсiз анықталады. Жылжымалы ұялы байланыс арқылы деректердi беруге қолжетімділігі бар абоненттер кірмейді.</w:t>
      </w:r>
      <w:r>
        <w:br/>
      </w:r>
      <w:r>
        <w:rPr>
          <w:rFonts w:ascii="Times New Roman"/>
          <w:b w:val="false"/>
          <w:i w:val="false"/>
          <w:color w:val="000000"/>
          <w:sz w:val="28"/>
        </w:rPr>
        <w:t>
</w:t>
      </w:r>
      <w:r>
        <w:rPr>
          <w:rFonts w:ascii="Times New Roman"/>
          <w:b w:val="false"/>
          <w:i w:val="false"/>
          <w:color w:val="000000"/>
          <w:sz w:val="28"/>
        </w:rPr>
        <w:t>
      4-жолда кабельді теледидар желілеріне қосылған модемдерді пайдаланатын Интернет абоненттері көрсетіледі. Қолжетімділік жылдамдығы бір немесе екі бағытта 256 кбит/с немесе жоғары құрау керек.</w:t>
      </w:r>
      <w:r>
        <w:br/>
      </w:r>
      <w:r>
        <w:rPr>
          <w:rFonts w:ascii="Times New Roman"/>
          <w:b w:val="false"/>
          <w:i w:val="false"/>
          <w:color w:val="000000"/>
          <w:sz w:val="28"/>
        </w:rPr>
        <w:t>
</w:t>
      </w:r>
      <w:r>
        <w:rPr>
          <w:rFonts w:ascii="Times New Roman"/>
          <w:b w:val="false"/>
          <w:i w:val="false"/>
          <w:color w:val="000000"/>
          <w:sz w:val="28"/>
        </w:rPr>
        <w:t>
      5-жолда ЦАЖ технологиясын пайдаланатын Интернет абоненттері көрсетіледі. ЦАЖ технологиясы ақпараттың кәдімгі мыс телефон желісі бойынша үйлерге және шағын кәсіпорындарға кең жолақты табыстауын қамтамасыз етуге мүмкіндік береді. Қатынау жылдамдығы бір немесе бірнеше бағыттарда 256 кбит/с немесе жоғары құрау керек.</w:t>
      </w:r>
      <w:r>
        <w:br/>
      </w:r>
      <w:r>
        <w:rPr>
          <w:rFonts w:ascii="Times New Roman"/>
          <w:b w:val="false"/>
          <w:i w:val="false"/>
          <w:color w:val="000000"/>
          <w:sz w:val="28"/>
        </w:rPr>
        <w:t>
</w:t>
      </w:r>
      <w:r>
        <w:rPr>
          <w:rFonts w:ascii="Times New Roman"/>
          <w:b w:val="false"/>
          <w:i w:val="false"/>
          <w:color w:val="000000"/>
          <w:sz w:val="28"/>
        </w:rPr>
        <w:t>
      6-жолда жалға алынған Интернет желілеріндегі абоненттер көрсетіледі.</w:t>
      </w:r>
      <w:r>
        <w:br/>
      </w:r>
      <w:r>
        <w:rPr>
          <w:rFonts w:ascii="Times New Roman"/>
          <w:b w:val="false"/>
          <w:i w:val="false"/>
          <w:color w:val="000000"/>
          <w:sz w:val="28"/>
        </w:rPr>
        <w:t>
</w:t>
      </w:r>
      <w:r>
        <w:rPr>
          <w:rFonts w:ascii="Times New Roman"/>
          <w:b w:val="false"/>
          <w:i w:val="false"/>
          <w:color w:val="000000"/>
          <w:sz w:val="28"/>
        </w:rPr>
        <w:t>
      7-жолда Интернетке тіркелген кең жолақты қатынаудың (ЦАЖ, кабельді модем және жалға алынған желілерден басқа) басқа да технологияларын пайдаланатын Интернет абоненттері көрсетіледі. Оларға спутникті кең жолақты Интернет, пайдаланушыға оптикалық кабельді жеткізумен Интернетке қатынау, ЛВС Ethernet, тіркелген сымсыз қатынау, сымсыз жергілікті желі, WiMAX және сол сияқты технологиялар жатады. Қатынау жылдамдығы бір немесе бірнеше бағыттарда 256 кбит/с немесе одан жоғары құрау керек. Бұл санға уақытша кең жолақты қатынау (мысалы, PWLAN қатынаудың нүктелері арасындағы роуминг) және жылжымалы ұялы байланыс желісі арқылы Интернетке қатынаудың пайдаланушылары кірмейді.</w:t>
      </w:r>
      <w:r>
        <w:br/>
      </w:r>
      <w:r>
        <w:rPr>
          <w:rFonts w:ascii="Times New Roman"/>
          <w:b w:val="false"/>
          <w:i w:val="false"/>
          <w:color w:val="000000"/>
          <w:sz w:val="28"/>
        </w:rPr>
        <w:t>
</w:t>
      </w:r>
      <w:r>
        <w:rPr>
          <w:rFonts w:ascii="Times New Roman"/>
          <w:b w:val="false"/>
          <w:i w:val="false"/>
          <w:color w:val="000000"/>
          <w:sz w:val="28"/>
        </w:rPr>
        <w:t>
      18-бөлімнің 1-жолында Интернетке қолжетімділікті алу үшін жалпы пайдаланыстағы коммутациялық телефон желілерінде нөмірді терумен байланысты сеанстарда қолданылған минуттардың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2-жолда сыртқы және iшкi қорлардың тіркелген Интернет трафигінің көлемінің жалпы саны Мбит/с көрсетіледі.</w:t>
      </w:r>
      <w:r>
        <w:br/>
      </w:r>
      <w:r>
        <w:rPr>
          <w:rFonts w:ascii="Times New Roman"/>
          <w:b w:val="false"/>
          <w:i w:val="false"/>
          <w:color w:val="000000"/>
          <w:sz w:val="28"/>
        </w:rPr>
        <w:t>
</w:t>
      </w:r>
      <w:r>
        <w:rPr>
          <w:rFonts w:ascii="Times New Roman"/>
          <w:b w:val="false"/>
          <w:i w:val="false"/>
          <w:color w:val="000000"/>
          <w:sz w:val="28"/>
        </w:rPr>
        <w:t>
      3-жолда сыртқы қорлардың тіркелген Интернет трафигінің жалпы көлемі Мбит/с көрсетіледі.</w:t>
      </w:r>
      <w:r>
        <w:br/>
      </w:r>
      <w:r>
        <w:rPr>
          <w:rFonts w:ascii="Times New Roman"/>
          <w:b w:val="false"/>
          <w:i w:val="false"/>
          <w:color w:val="000000"/>
          <w:sz w:val="28"/>
        </w:rPr>
        <w:t>
</w:t>
      </w:r>
      <w:r>
        <w:rPr>
          <w:rFonts w:ascii="Times New Roman"/>
          <w:b w:val="false"/>
          <w:i w:val="false"/>
          <w:color w:val="000000"/>
          <w:sz w:val="28"/>
        </w:rPr>
        <w:t>
      4-жолда ұтқыр Интернеттің трафигі көрсетіледі.</w:t>
      </w:r>
      <w:r>
        <w:br/>
      </w:r>
      <w:r>
        <w:rPr>
          <w:rFonts w:ascii="Times New Roman"/>
          <w:b w:val="false"/>
          <w:i w:val="false"/>
          <w:color w:val="000000"/>
          <w:sz w:val="28"/>
        </w:rPr>
        <w:t>
</w:t>
      </w:r>
      <w:r>
        <w:rPr>
          <w:rFonts w:ascii="Times New Roman"/>
          <w:b w:val="false"/>
          <w:i w:val="false"/>
          <w:color w:val="000000"/>
          <w:sz w:val="28"/>
        </w:rPr>
        <w:t>
      5-жолда Интернеттің секундына Мбит/с мегабайттағы өткізудің халықаралық жолағы көрсетіледі. Асимметриялық көлем жағдайында (демек кіретін көлем шығатын көлемнен көбірек) кіріс көлемі туралы деректер ұсынылады. Бұл көрсеткiш халықаралық өткiзу қабiлетін қамтамасыз ететiн интернеттердегi барлық алмасулардың көлемдерiнiң сомасы сияқты өлшенедi.</w:t>
      </w:r>
      <w:r>
        <w:br/>
      </w:r>
      <w:r>
        <w:rPr>
          <w:rFonts w:ascii="Times New Roman"/>
          <w:b w:val="false"/>
          <w:i w:val="false"/>
          <w:color w:val="000000"/>
          <w:sz w:val="28"/>
        </w:rPr>
        <w:t>
</w:t>
      </w:r>
      <w:r>
        <w:rPr>
          <w:rFonts w:ascii="Times New Roman"/>
          <w:b w:val="false"/>
          <w:i w:val="false"/>
          <w:color w:val="000000"/>
          <w:sz w:val="28"/>
        </w:rPr>
        <w:t>
      6-жолда Интернеттің секундына мегабиттағы халықаралық өткізу қабілетінің жалпы шығыс көлемі көрсетіледі. Бұл көрсеткіш халықаралық өткiзу жолағымен қамтамасыз етiлетiн барлық алмасу көлемдерінің интернеттегi жиыны сияқты өлшенедi.</w:t>
      </w:r>
      <w:r>
        <w:br/>
      </w:r>
      <w:r>
        <w:rPr>
          <w:rFonts w:ascii="Times New Roman"/>
          <w:b w:val="false"/>
          <w:i w:val="false"/>
          <w:color w:val="000000"/>
          <w:sz w:val="28"/>
        </w:rPr>
        <w:t>
</w:t>
      </w:r>
      <w:r>
        <w:rPr>
          <w:rFonts w:ascii="Times New Roman"/>
          <w:b w:val="false"/>
          <w:i w:val="false"/>
          <w:color w:val="000000"/>
          <w:sz w:val="28"/>
        </w:rPr>
        <w:t>
      7-жолда Интернеттің секундына мегабиттағы халықаралық өткізу қабілетінің жалпы кіріс көлемі көрсетіледі. Бұл көрсеткіш халықаралық өткiзу жолағымен қамтамасыз етiлетiн барлық алмасу көлемдерінің интернеттегi жиыны сияқты өлшенедi.</w:t>
      </w:r>
      <w:r>
        <w:br/>
      </w:r>
      <w:r>
        <w:rPr>
          <w:rFonts w:ascii="Times New Roman"/>
          <w:b w:val="false"/>
          <w:i w:val="false"/>
          <w:color w:val="000000"/>
          <w:sz w:val="28"/>
        </w:rPr>
        <w:t>
</w:t>
      </w:r>
      <w:r>
        <w:rPr>
          <w:rFonts w:ascii="Times New Roman"/>
          <w:b w:val="false"/>
          <w:i w:val="false"/>
          <w:color w:val="000000"/>
          <w:sz w:val="28"/>
        </w:rPr>
        <w:t>
      19-бөлімнің 1-жолында есепті жылдың соңына қызмет көрсетілетін абоненттер санына қарамастан кабельді телевизия жүйелерінің саны көрсетіледі. Көрсеткішке жер бетіндегі жүйелердің көп арналы кабельді теледидар саны кіреді: кабельді (мыс немесе оптоталшықты кабель бойынша жеткізумен) және бірнеше үйлердегі бірнеше отбасына қызмет көрсететін ұжымдық спутниктік антенна құрылғыларынан тұрады. Мұнда сондай-ақ байланыстың сымсыз арналары бойынша дабылды бөлу жүйесі қосылады.</w:t>
      </w:r>
      <w:r>
        <w:br/>
      </w:r>
      <w:r>
        <w:rPr>
          <w:rFonts w:ascii="Times New Roman"/>
          <w:b w:val="false"/>
          <w:i w:val="false"/>
          <w:color w:val="000000"/>
          <w:sz w:val="28"/>
        </w:rPr>
        <w:t>
</w:t>
      </w:r>
      <w:r>
        <w:rPr>
          <w:rFonts w:ascii="Times New Roman"/>
          <w:b w:val="false"/>
          <w:i w:val="false"/>
          <w:color w:val="000000"/>
          <w:sz w:val="28"/>
        </w:rPr>
        <w:t>
      2-жолда есепті жылдың соңына тіркелген байланыс желісінің (коаксиальді немесе оптоталшықты кабель) көмегімен жеткізілетін көп арналы теледидар пайдаланушыларының саны көрсетіледі.</w:t>
      </w:r>
      <w:r>
        <w:br/>
      </w:r>
      <w:r>
        <w:rPr>
          <w:rFonts w:ascii="Times New Roman"/>
          <w:b w:val="false"/>
          <w:i w:val="false"/>
          <w:color w:val="000000"/>
          <w:sz w:val="28"/>
        </w:rPr>
        <w:t>
</w:t>
      </w:r>
      <w:r>
        <w:rPr>
          <w:rFonts w:ascii="Times New Roman"/>
          <w:b w:val="false"/>
          <w:i w:val="false"/>
          <w:color w:val="000000"/>
          <w:sz w:val="28"/>
        </w:rPr>
        <w:t>
      3-жолда есепті жылдың соңына тапсырыс бойынша телебағдарламаларды алатын интерактивті теледидар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20-бөлімнің 1-жолында жылжымалы ұялы байланыспен тұтастай қамтылған аумақтың пайыздық үлесі көрсетіледі. Бұл көрсеткіш жылжымалы ұялы байланыс дабылымен қамтылған аумақты жалпы аумаққа бөлу жолымен есептелінеді.</w:t>
      </w:r>
      <w:r>
        <w:br/>
      </w:r>
      <w:r>
        <w:rPr>
          <w:rFonts w:ascii="Times New Roman"/>
          <w:b w:val="false"/>
          <w:i w:val="false"/>
          <w:color w:val="000000"/>
          <w:sz w:val="28"/>
        </w:rPr>
        <w:t>
</w:t>
      </w:r>
      <w:r>
        <w:rPr>
          <w:rFonts w:ascii="Times New Roman"/>
          <w:b w:val="false"/>
          <w:i w:val="false"/>
          <w:color w:val="000000"/>
          <w:sz w:val="28"/>
        </w:rPr>
        <w:t>
      2-жолда жалпы сандық эфирлі телехабарлармен қамтылған аумақтың үлестік пайызы көрсетіледі. Бұл көрсеткіш сандық эфирлі телехабарлармен қамтылған аумақты жалпы аумаққа бөлу жолымен есептелінеді.</w:t>
      </w:r>
      <w:r>
        <w:br/>
      </w:r>
      <w:r>
        <w:rPr>
          <w:rFonts w:ascii="Times New Roman"/>
          <w:b w:val="false"/>
          <w:i w:val="false"/>
          <w:color w:val="000000"/>
          <w:sz w:val="28"/>
        </w:rPr>
        <w:t>
</w:t>
      </w:r>
      <w:r>
        <w:rPr>
          <w:rFonts w:ascii="Times New Roman"/>
          <w:b w:val="false"/>
          <w:i w:val="false"/>
          <w:color w:val="000000"/>
          <w:sz w:val="28"/>
        </w:rPr>
        <w:t>
      21-бөлімнің "Көрсеткіштің атауы" бағанында ЭҚЖЖ-нің Экономикалық қызмет түрлерінің номенклатурасына сәйкес 5 таңба бөлінісінде қызметтің қосалқы түрлерінің атаулары, ал "ЭҚЖЖ-нің коды" бағынында - 5-таңбаға дейін ЭҚЖЖ сәйкес саланың коды көрсетіледі.</w:t>
      </w:r>
      <w:r>
        <w:br/>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Байланыс қызметтерінің көлемі - барлығы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 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 бағаннан</w:t>
      </w:r>
      <w:r>
        <w:br/>
      </w:r>
      <w:r>
        <w:rPr>
          <w:rFonts w:ascii="Times New Roman"/>
          <w:b w:val="false"/>
          <w:i w:val="false"/>
          <w:color w:val="000000"/>
          <w:sz w:val="28"/>
        </w:rPr>
        <w:t xml:space="preserve">
      1-жолдың 1-бағаны = 3, 4-бөлімдерінің 1-бағанының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 бөлімнің 1-бағанының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1-бағанының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1-бағанының 1, 5-жолының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1-бағанының 1-3 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+ 9-бөлімнің 1-бағанының 1-жолы1-жолдың 2-бағаны = 3, 4-бөлімдерінің 2-бағанының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+ 5-бөлімнің 2-бағанының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2-бағанының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2-бағанының 1, 5-жолының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2-бағанының 1-3-жолдарының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+ 9-бөлімнің 2-бағанының 1-жолы</w:t>
      </w:r>
      <w:r>
        <w:br/>
      </w:r>
      <w:r>
        <w:rPr>
          <w:rFonts w:ascii="Times New Roman"/>
          <w:b w:val="false"/>
          <w:i w:val="false"/>
          <w:color w:val="000000"/>
          <w:sz w:val="28"/>
        </w:rPr>
        <w:t xml:space="preserve">
      1-жолдың 3-бағаны = 2-бөлімнің 1-жолының 1-5-бағандарының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 4-бөлімдерінің 3-бағанының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+ 5-бөлімнің 3-бағанының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3-бағанының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3-бағанының 1, 5, 9-жолының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3-бағанының 1-3-жолдарының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+ 9-бөлімнің 3-бағанының 1-жолы</w:t>
      </w:r>
      <w:r>
        <w:br/>
      </w:r>
      <w:r>
        <w:rPr>
          <w:rFonts w:ascii="Times New Roman"/>
          <w:b w:val="false"/>
          <w:i w:val="false"/>
          <w:color w:val="000000"/>
          <w:sz w:val="28"/>
        </w:rPr>
        <w:t xml:space="preserve">
      1-жолдың 4-бағаны 3, 4-бөлімдерінің 4-бағанының 1-жолдың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+ 5-бөлімнің 4-бағанының 1, 7 – 10-жолдарының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4-бағанының 1, 8-жолының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+ 7-бөлімнің 4-бағанының 1, 5, 9-жолының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+ 8-бөлімнің 4-бағанының 1-3 жолдарының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+ 9-бөлімнің 4-бағанының 1-жолы</w:t>
      </w:r>
      <w:r>
        <w:br/>
      </w:r>
      <w:r>
        <w:rPr>
          <w:rFonts w:ascii="Times New Roman"/>
          <w:b w:val="false"/>
          <w:i w:val="false"/>
          <w:color w:val="000000"/>
          <w:sz w:val="28"/>
        </w:rPr>
        <w:t>
</w:t>
      </w:r>
      <w:r>
        <w:rPr>
          <w:rFonts w:ascii="Times New Roman"/>
          <w:b w:val="false"/>
          <w:i w:val="false"/>
          <w:color w:val="000000"/>
          <w:sz w:val="28"/>
        </w:rPr>
        <w:t>
      2) 3-бөлім. Қалааралық және халықаралық телефон байланысы желілерінің қызметтер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3) 4-бөлім. Жалпы пайдаланатын жергілікті телефон байланысы желілерінің қызметтер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 xml:space="preserve">  барлық бағандар бойынша 2 – 5-жолдардың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4) 5-бөлім. Ұтқыр телефон байланысы қызметтерінің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6-жолдардың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5) 6-бөлім. Телекоммуникациялық желілер бойынша деректерді беру жөніндегі қызметтер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2 жол + әрбір бағандар үшін 6, 7-жолдардың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2-жол = әрбір бағандар үшін 3 – 5-жолдардың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8-жол = 9-жол + әрбір бағандар үшін 13, 14-жолдардың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9-жол = әрбір бағандар үшін 10 – 12-жолдардың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6) 7-бөлім. Интернеттің телекоммуникациялық қызметтерінің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5-жол = әрбір бағандар үшін 6 – 8-жолдардың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9-жол = 3, 4-бағандар бойынша 10, 11-жолдардың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7) 8-бөлім.Бағдарламаларды тарату бойынша қызметтердің көлемі</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w:t>
      </w:r>
      <w:r>
        <w:rPr>
          <w:rFonts w:ascii="Times New Roman"/>
          <w:b w:val="false"/>
          <w:i w:val="false"/>
          <w:color w:val="000000"/>
          <w:sz w:val="28"/>
        </w:rPr>
        <w:t xml:space="preserve">
      8) 9-бөлім. Өзге де телекоммуникациялық қызметтер көлемі </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2 – 6-жолдары + барлық бағандар бойынша 10-жолдар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6-жол = барлық бағандар бойынша 7 – 9-жолдардың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9) 10-бөлім. Тіркелген телефон желілерінің саны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2-жол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барлық бағандар бойынша 1-жолдан</w:t>
      </w:r>
      <w:r>
        <w:br/>
      </w:r>
      <w:r>
        <w:rPr>
          <w:rFonts w:ascii="Times New Roman"/>
          <w:b w:val="false"/>
          <w:i w:val="false"/>
          <w:color w:val="000000"/>
          <w:sz w:val="28"/>
        </w:rPr>
        <w:t>
</w:t>
      </w:r>
      <w:r>
        <w:rPr>
          <w:rFonts w:ascii="Times New Roman"/>
          <w:b w:val="false"/>
          <w:i w:val="false"/>
          <w:color w:val="000000"/>
          <w:sz w:val="28"/>
        </w:rPr>
        <w:t>
      10) 11-бөлім. Қалааралық телефон байланысының шақырулары бойынша ақпарат</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1-жол = барлық бағандар бойынша 2 – 4-жолдардың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11) 13-бөлім. Байланыстың тіркелген телефон желісінің трафигі</w:t>
      </w:r>
      <w:r>
        <w:br/>
      </w:r>
      <w:r>
        <w:rPr>
          <w:rFonts w:ascii="Times New Roman"/>
          <w:b w:val="false"/>
          <w:i w:val="false"/>
          <w:color w:val="000000"/>
          <w:sz w:val="28"/>
        </w:rPr>
        <w:t xml:space="preserve">
      1-жол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бағандар үшін 2-жолдан</w:t>
      </w:r>
      <w:r>
        <w:br/>
      </w:r>
      <w:r>
        <w:rPr>
          <w:rFonts w:ascii="Times New Roman"/>
          <w:b w:val="false"/>
          <w:i w:val="false"/>
          <w:color w:val="000000"/>
          <w:sz w:val="28"/>
        </w:rPr>
        <w:t xml:space="preserve">
      4-жол = әрбір бағандар үшін 5 – 6-жолдардың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12) 15-бөлім. Ұтқыр байланыс абоненттерінің саны</w:t>
      </w:r>
      <w:r>
        <w:br/>
      </w:r>
      <w:r>
        <w:rPr>
          <w:rFonts w:ascii="Times New Roman"/>
          <w:b w:val="false"/>
          <w:i w:val="false"/>
          <w:color w:val="000000"/>
          <w:sz w:val="28"/>
        </w:rPr>
        <w:t xml:space="preserve">
      2-жолдың 1-бағаны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1-бағаны бойынша 1-жолдан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бағандар үшін 1-жолдан</w:t>
      </w:r>
      <w:r>
        <w:br/>
      </w:r>
      <w:r>
        <w:rPr>
          <w:rFonts w:ascii="Times New Roman"/>
          <w:b w:val="false"/>
          <w:i w:val="false"/>
          <w:color w:val="000000"/>
          <w:sz w:val="28"/>
        </w:rPr>
        <w:t xml:space="preserve">
      15.1-бөлім 1-бағаны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 бойынша 1-жолдан</w:t>
      </w:r>
      <w:r>
        <w:br/>
      </w:r>
      <w:r>
        <w:rPr>
          <w:rFonts w:ascii="Times New Roman"/>
          <w:b w:val="false"/>
          <w:i w:val="false"/>
          <w:color w:val="000000"/>
          <w:sz w:val="28"/>
        </w:rPr>
        <w:t xml:space="preserve">
      15.2-бөлім 1-бағаны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1-баған бойынша 1-жолдан</w:t>
      </w:r>
      <w:r>
        <w:br/>
      </w:r>
      <w:r>
        <w:rPr>
          <w:rFonts w:ascii="Times New Roman"/>
          <w:b w:val="false"/>
          <w:i w:val="false"/>
          <w:color w:val="000000"/>
          <w:sz w:val="28"/>
        </w:rPr>
        <w:t>
</w:t>
      </w:r>
      <w:r>
        <w:rPr>
          <w:rFonts w:ascii="Times New Roman"/>
          <w:b w:val="false"/>
          <w:i w:val="false"/>
          <w:color w:val="000000"/>
          <w:sz w:val="28"/>
        </w:rPr>
        <w:t>
      13) 16-бөлім. Жөнелтілген телеграммалар саны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 4-жолдар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14) 17-бөлім. Тіркелген интернет абоненттері туралы ақпарат</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1-жол = әрбір бағандар үшін 2, 3-жолдар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xml:space="preserve">
      3-жол = әрбір бағандар үшін 4-7-жолдар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15) 18-бөлім. Интернет желілеріндегі трафиктер туралы ақпарат</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әрбір жолдар үшін 1-бағаннан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барлық бағандар бойынша 2 жолдан</w:t>
      </w:r>
      <w:r>
        <w:br/>
      </w:r>
      <w:r>
        <w:rPr>
          <w:rFonts w:ascii="Times New Roman"/>
          <w:b w:val="false"/>
          <w:i w:val="false"/>
          <w:color w:val="000000"/>
          <w:sz w:val="28"/>
        </w:rPr>
        <w:t xml:space="preserve">
      5-жол = әрбір бағандар үшін 6, 7-жолдар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1651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xml:space="preserve">
      16) 19-бөлім. Кабельді теледидар жүйесі мен абоненттер саны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xml:space="preserve">
      4-баған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3-бағаннан</w:t>
      </w:r>
      <w:r>
        <w:br/>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барлық бағандар бойынша 2-жолдан</w:t>
      </w:r>
      <w:r>
        <w:br/>
      </w:r>
      <w:r>
        <w:rPr>
          <w:rFonts w:ascii="Times New Roman"/>
          <w:b w:val="false"/>
          <w:i w:val="false"/>
          <w:color w:val="000000"/>
          <w:sz w:val="28"/>
        </w:rPr>
        <w:t>
      17) 20-бөлім. Аумақтың жылжымалы ұялы байланыс желісімен және сандық эфирлі телехабарлармен қамтылуы</w:t>
      </w:r>
      <w:r>
        <w:br/>
      </w:r>
      <w:r>
        <w:rPr>
          <w:rFonts w:ascii="Times New Roman"/>
          <w:b w:val="false"/>
          <w:i w:val="false"/>
          <w:color w:val="000000"/>
          <w:sz w:val="28"/>
        </w:rPr>
        <w:t xml:space="preserve">
      2-баған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жолдар үшін 1-бағаннан</w:t>
      </w:r>
      <w:r>
        <w:br/>
      </w:r>
      <w:r>
        <w:rPr>
          <w:rFonts w:ascii="Times New Roman"/>
          <w:b w:val="false"/>
          <w:i w:val="false"/>
          <w:color w:val="000000"/>
          <w:sz w:val="28"/>
        </w:rPr>
        <w:t>
      18) 22-бөлім. Қосалқы қызмет түрлері бойынша өндірілген өнім (жұмыс, қызмет) көлемі туралы ақпарат</w:t>
      </w:r>
      <w:r>
        <w:br/>
      </w:r>
      <w:r>
        <w:rPr>
          <w:rFonts w:ascii="Times New Roman"/>
          <w:b w:val="false"/>
          <w:i w:val="false"/>
          <w:color w:val="000000"/>
          <w:sz w:val="28"/>
        </w:rPr>
        <w:t xml:space="preserve">
      1-жол = барлық жолдардың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2400" cy="165100"/>
                    </a:xfrm>
                    <a:prstGeom prst="rect">
                      <a:avLst/>
                    </a:prstGeom>
                  </pic:spPr>
                </pic:pic>
              </a:graphicData>
            </a:graphic>
          </wp:inline>
        </w:drawing>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header.xml" Type="http://schemas.openxmlformats.org/officeDocument/2006/relationships/header" Id="rId8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