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904f" w14:textId="b5c9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оқытылып және тәрбиеленетін мүгедек балаларға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2012 жылғы 15 маусымдағы № А-6/263 қаулысы. Ақмола облысы Есіл ауданының Әділет басқармасында 2012 жылғы 10 шілдеде № 1-11-159 тіркелді. Күші жойылды - Ақмола облысы Есіл ауданы әкімдігінің 2015 жылғы 19 ақпандағы № а-2/74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ауданы әкімдігінің 19.02.2015 № а-2/74 (қол қойылған күннен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Республикасындағы мүгедектерді әлеуметтік қорғау туралы» Заңының 11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«Үйде оқитын және тәрбиеленетін мүгедек балаларды материалдық қамтамасыз ету үшін құжаттар ресімдеу»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тәрбиеленетін және оқитын мүгедек балаларға тоқсан сайын алты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орындалуына бақылау жасау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 Ақмола облысының Әділет департаментінде тіркелген күннен бастап күшіне енеді және ресми жарияланғаннан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