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9d3d" w14:textId="1ca9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2012 жылғы 25 желтоқсандағы № 465 қаулысы. Ақтөбе облысы Әділет департаментінде 2013 жылғы 28 қаңтарда № 3504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 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 бабына</w:t>
      </w:r>
      <w:r>
        <w:rPr>
          <w:rFonts w:ascii="Times New Roman"/>
          <w:b w:val="false"/>
          <w:i w:val="false"/>
          <w:color w:val="000000"/>
          <w:sz w:val="28"/>
        </w:rPr>
        <w:t>, Қазақстан Республикасы Үкіметінің 2012 жылғы 15 қазандағы № 1311 «Діни қызмет саласында мемлекеттік қызмет көрсету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 1128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сәулет және қала құрылысы саласындағы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«Ақтөбе облысының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«Ақтөбе облысының сәулет және қала құрылысы басқармасы» мемлекеттік мекемесі (Н.А.Боранбаев) мемлекеттік қызметтің регламенттерін басқарманың ғаламтор-ресурсында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Н.К.Әбдібековке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 Мұхамбетов</w:t>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Ақтөбе облысы әкімдігінің</w:t>
      </w:r>
      <w:r>
        <w:br/>
      </w:r>
      <w:r>
        <w:rPr>
          <w:rFonts w:ascii="Times New Roman"/>
          <w:b w:val="false"/>
          <w:i w:val="false"/>
          <w:color w:val="000000"/>
          <w:sz w:val="28"/>
        </w:rPr>
        <w:t>
2012 жылғы 25 желтоқсандағы № 465</w:t>
      </w:r>
      <w:r>
        <w:br/>
      </w:r>
      <w:r>
        <w:rPr>
          <w:rFonts w:ascii="Times New Roman"/>
          <w:b w:val="false"/>
          <w:i w:val="false"/>
          <w:color w:val="000000"/>
          <w:sz w:val="28"/>
        </w:rPr>
        <w:t>
қаулысымен бекітілді</w:t>
      </w:r>
    </w:p>
    <w:bookmarkEnd w:id="1"/>
    <w:bookmarkStart w:name="z10" w:id="2"/>
    <w:p>
      <w:pPr>
        <w:spacing w:after="0"/>
        <w:ind w:left="0"/>
        <w:jc w:val="left"/>
      </w:pPr>
      <w:r>
        <w:rPr>
          <w:rFonts w:ascii="Times New Roman"/>
          <w:b/>
          <w:i w:val="false"/>
          <w:color w:val="000000"/>
        </w:rPr>
        <w:t xml:space="preserve"> 
«Сәулет-жоспарлау тапсырмасын беру» мемлекеттік қызмет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«Сәулет-жоспарлау тапсырмасын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көрсетілетін жеке тұлғалар, заңды тұлғалар;</w:t>
      </w:r>
      <w:r>
        <w:br/>
      </w:r>
      <w:r>
        <w:rPr>
          <w:rFonts w:ascii="Times New Roman"/>
          <w:b w:val="false"/>
          <w:i w:val="false"/>
          <w:color w:val="000000"/>
          <w:sz w:val="28"/>
        </w:rPr>
        <w:t>
</w:t>
      </w:r>
      <w:r>
        <w:rPr>
          <w:rFonts w:ascii="Times New Roman"/>
          <w:b w:val="false"/>
          <w:i w:val="false"/>
          <w:color w:val="000000"/>
          <w:sz w:val="28"/>
        </w:rPr>
        <w:t>
      2) құрылымдық – функционалдық бірліктер (бұдан әрі - ҚФБ) – мемлекеттік қызмет көрсету үдерісіне қатысатын лауазым иелері.</w:t>
      </w:r>
    </w:p>
    <w:bookmarkEnd w:id="4"/>
    <w:bookmarkStart w:name="z17" w:id="5"/>
    <w:p>
      <w:pPr>
        <w:spacing w:after="0"/>
        <w:ind w:left="0"/>
        <w:jc w:val="left"/>
      </w:pPr>
      <w:r>
        <w:rPr>
          <w:rFonts w:ascii="Times New Roman"/>
          <w:b/>
          <w:i w:val="false"/>
          <w:color w:val="000000"/>
        </w:rPr>
        <w:t xml:space="preserve"> 
2. Жалпы ережелер</w:t>
      </w:r>
    </w:p>
    <w:bookmarkEnd w:id="5"/>
    <w:bookmarkStart w:name="z18" w:id="6"/>
    <w:p>
      <w:pPr>
        <w:spacing w:after="0"/>
        <w:ind w:left="0"/>
        <w:jc w:val="both"/>
      </w:pPr>
      <w:r>
        <w:rPr>
          <w:rFonts w:ascii="Times New Roman"/>
          <w:b w:val="false"/>
          <w:i w:val="false"/>
          <w:color w:val="000000"/>
          <w:sz w:val="28"/>
        </w:rPr>
        <w:t>
      2. Мемлекеттік қызметтің нормативтік құқықтық анықтамасы: «Сәулет-жоспарлау тапсырмасын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мекенжайлары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Мемлекеттік қызмет стандарты)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облыстық маңызы бар қаланың, аудандардың сәулет және қала құрылысы бөлімдері (бұдан әрі – уәкілетті орган), сондай-ақ халыққа қызмет көрсету орталықтары (бұдан әрі – орталық)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Республикасындағы сәулет, қала құрылысы және құрылыс қызметі туралы» Қазақстан Республикасы Заңының 1-бабының </w:t>
      </w:r>
      <w:r>
        <w:rPr>
          <w:rFonts w:ascii="Times New Roman"/>
          <w:b w:val="false"/>
          <w:i w:val="false"/>
          <w:color w:val="000000"/>
          <w:sz w:val="28"/>
        </w:rPr>
        <w:t>49)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w:t>
      </w:r>
      <w:r>
        <w:rPr>
          <w:rFonts w:ascii="Times New Roman"/>
          <w:b w:val="false"/>
          <w:i w:val="false"/>
          <w:color w:val="000000"/>
          <w:sz w:val="28"/>
        </w:rPr>
        <w:t>, сонымен қатар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үдерісінде басқа мемлекеттік органдардың, өзге де ұйымдардың, сондай-ақ жеке тұлғалардың қатысуы көзделмеген.</w:t>
      </w:r>
    </w:p>
    <w:bookmarkEnd w:id="6"/>
    <w:bookmarkStart w:name="z26"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27" w:id="8"/>
    <w:p>
      <w:pPr>
        <w:spacing w:after="0"/>
        <w:ind w:left="0"/>
        <w:jc w:val="both"/>
      </w:pPr>
      <w:r>
        <w:rPr>
          <w:rFonts w:ascii="Times New Roman"/>
          <w:b w:val="false"/>
          <w:i w:val="false"/>
          <w:color w:val="000000"/>
          <w:sz w:val="28"/>
        </w:rPr>
        <w:t>
      9. Уәкілетті органның және орталықтың мекенжайы мен жұмыс кестесі туралы ақпарат:</w:t>
      </w:r>
      <w:r>
        <w:br/>
      </w:r>
      <w:r>
        <w:rPr>
          <w:rFonts w:ascii="Times New Roman"/>
          <w:b w:val="false"/>
          <w:i w:val="false"/>
          <w:color w:val="000000"/>
          <w:sz w:val="28"/>
        </w:rPr>
        <w:t>
      уәкілетті органда мемлекеттік қызмет демалыс және мереке күндерін қоспағанда, күн сайын, дүйсенбіден жұмаға дейін, мекенжайлары және телефондары Мемлекеттік қызмет стандартының </w:t>
      </w:r>
      <w:r>
        <w:rPr>
          <w:rFonts w:ascii="Times New Roman"/>
          <w:b w:val="false"/>
          <w:i w:val="false"/>
          <w:color w:val="000000"/>
          <w:sz w:val="28"/>
        </w:rPr>
        <w:t>1 - қосымшасында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Орталықтарда мемлекеттік қызмет жексенбі және мереке күндерін қоспағанда, күн сайын, дүйсенбіден сенбіге дейін, мекенжайлары және телефондары Мемлекеттік қызмет стандартының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 орталықтардың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мемлекеттік қызмет көрсету барысы жөнінде ақпарат алу тәртібі:</w:t>
      </w:r>
      <w:r>
        <w:br/>
      </w:r>
      <w:r>
        <w:rPr>
          <w:rFonts w:ascii="Times New Roman"/>
          <w:b w:val="false"/>
          <w:i w:val="false"/>
          <w:color w:val="000000"/>
          <w:sz w:val="28"/>
        </w:rPr>
        <w:t>
</w:t>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«Мемлекеттік қызметтер» деген бөлімде;</w:t>
      </w:r>
      <w:r>
        <w:br/>
      </w:r>
      <w:r>
        <w:rPr>
          <w:rFonts w:ascii="Times New Roman"/>
          <w:b w:val="false"/>
          <w:i w:val="false"/>
          <w:color w:val="000000"/>
          <w:sz w:val="28"/>
        </w:rPr>
        <w:t>
</w:t>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w:t>
      </w:r>
      <w:r>
        <w:rPr>
          <w:rFonts w:ascii="Times New Roman"/>
          <w:b w:val="false"/>
          <w:i w:val="false"/>
          <w:color w:val="000000"/>
          <w:sz w:val="28"/>
        </w:rPr>
        <w:t>
      3) www.saulet.aktobe.gov.kz мекенжайы бойынша «Ақтөбе облысының сәулет және қала құрылысы басқармасы» Мемлекеттік мекемесінің интернет-ресурсындағы «Мемлекеттік қызметтер» деген бөлімде;</w:t>
      </w:r>
      <w:r>
        <w:br/>
      </w:r>
      <w:r>
        <w:rPr>
          <w:rFonts w:ascii="Times New Roman"/>
          <w:b w:val="false"/>
          <w:i w:val="false"/>
          <w:color w:val="000000"/>
          <w:sz w:val="28"/>
        </w:rPr>
        <w:t>
</w:t>
      </w:r>
      <w:r>
        <w:rPr>
          <w:rFonts w:ascii="Times New Roman"/>
          <w:b w:val="false"/>
          <w:i w:val="false"/>
          <w:color w:val="000000"/>
          <w:sz w:val="28"/>
        </w:rPr>
        <w:t>
      4) Мемлекеттік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Мемлекеттік қызмет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Мемлекеттік қызметті алушы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w:t>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(немесе сенімхаты бар өкіл)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тізбесін уәкілетті органға немесе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rPr>
        <w:t>
      1) мемлекеттік қызметті алушы уәкілетті органға немесе орталыққа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тізбесі көрсетілген құжаттар пакетiмен бірге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 тіркеуді жүргізеді, құжаттарды уәкілетті органға тапсырады. Құжаттар пакетін орталықтан уәкілетті органға жөнелту фактісі мемлекеттік қызметті көрсету үдерісінде құжаттардың қозғалысын бақылауға мүмкіндік беретін сканер штрихкодтың көмегімен тіркелінеді;</w:t>
      </w:r>
      <w:r>
        <w:br/>
      </w:r>
      <w:r>
        <w:rPr>
          <w:rFonts w:ascii="Times New Roman"/>
          <w:b w:val="false"/>
          <w:i w:val="false"/>
          <w:color w:val="000000"/>
          <w:sz w:val="28"/>
        </w:rPr>
        <w:t>
</w:t>
      </w:r>
      <w:r>
        <w:rPr>
          <w:rFonts w:ascii="Times New Roman"/>
          <w:b w:val="false"/>
          <w:i w:val="false"/>
          <w:color w:val="000000"/>
          <w:sz w:val="28"/>
        </w:rPr>
        <w:t>
      3) уәкілетті органның маманы орталықтан немесе мемлекеттік қызметті алушыдан қабылдаған құжаттарды тексереді, оларды тіркейді және бұрыштама қою және жауапты орындаушыны анықтау үшін уәкілетті орган басшысына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қарап танысқан соң құжаттарды уәкілетті органның жауапты орындаушысына тапсырады;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 орталықтан немесе мемлекеттік қызметті алушыдан келіп түскен өтінішті қарап танысуды жүзеге асырады, Мемлекеттік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немесе қағаз жеткізгіште мемлекеттік қызмет көрсетуден бас тарту туралы дәлелді жауап дайындайды, одан кейін уәкілетті органның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басшысы қағаз жеткізгіште анықтамаға немесе қағаз жеткізгіште мемлекеттік қызмет көрсетуден бас тарту туралы дәлелді жауапқа қол қояды және уәкілетті органның маманына жолдайды;</w:t>
      </w:r>
      <w:r>
        <w:br/>
      </w:r>
      <w:r>
        <w:rPr>
          <w:rFonts w:ascii="Times New Roman"/>
          <w:b w:val="false"/>
          <w:i w:val="false"/>
          <w:color w:val="000000"/>
          <w:sz w:val="28"/>
        </w:rPr>
        <w:t>
</w:t>
      </w:r>
      <w:r>
        <w:rPr>
          <w:rFonts w:ascii="Times New Roman"/>
          <w:b w:val="false"/>
          <w:i w:val="false"/>
          <w:color w:val="000000"/>
          <w:sz w:val="28"/>
        </w:rPr>
        <w:t>
      7) уәкілетті органның маманы мемлекеттік қызмет көрсету нәтижесін орталыққа немесе уәкілетті органға өтініш жасаған жағдайда мемлекеттік қызметті алушыға жолдайды.</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 көрсетудің дайын нәтижесін қабылдау кезде орталыққа келіп түскен құжаттарды сканер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8) орталық мемлекеттік қызметті алушыға қағаз жеткізгіште анықтама немесе қағаз жеткізгіште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әр сатысында құжаттар қабылдауды жүзеге асыратын тұлғалардың ең аз саны бір қызметкер құрайды.</w:t>
      </w:r>
    </w:p>
    <w:bookmarkEnd w:id="8"/>
    <w:bookmarkStart w:name="z48" w:id="9"/>
    <w:p>
      <w:pPr>
        <w:spacing w:after="0"/>
        <w:ind w:left="0"/>
        <w:jc w:val="left"/>
      </w:pPr>
      <w:r>
        <w:rPr>
          <w:rFonts w:ascii="Times New Roman"/>
          <w:b/>
          <w:i w:val="false"/>
          <w:color w:val="000000"/>
        </w:rPr>
        <w:t xml:space="preserve"> 
4. Мемлекеттік қызмет көрсету үдерісіндегі іс-қимыл (өзара іс-қимыл) тәртібін сипаттау</w:t>
      </w:r>
    </w:p>
    <w:bookmarkEnd w:id="9"/>
    <w:bookmarkStart w:name="z49" w:id="10"/>
    <w:p>
      <w:pPr>
        <w:spacing w:after="0"/>
        <w:ind w:left="0"/>
        <w:jc w:val="both"/>
      </w:pPr>
      <w:r>
        <w:rPr>
          <w:rFonts w:ascii="Times New Roman"/>
          <w:b w:val="false"/>
          <w:i w:val="false"/>
          <w:color w:val="000000"/>
          <w:sz w:val="28"/>
        </w:rPr>
        <w:t>
      16.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 Уәкілетті органда маман.</w:t>
      </w:r>
      <w:r>
        <w:br/>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маманының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2) Орталықта инспектор.</w:t>
      </w:r>
      <w:r>
        <w:br/>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17. Ақпараттық қауіпсіздігінің талаптары: уәкілетті орган және орталық мемлекеттік қызметті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келесі ҚФБ іске қосылған:</w:t>
      </w:r>
      <w:r>
        <w:br/>
      </w:r>
      <w:r>
        <w:rPr>
          <w:rFonts w:ascii="Times New Roman"/>
          <w:b w:val="false"/>
          <w:i w:val="false"/>
          <w:color w:val="000000"/>
          <w:sz w:val="28"/>
        </w:rPr>
        <w:t>
</w:t>
      </w:r>
      <w:r>
        <w:rPr>
          <w:rFonts w:ascii="Times New Roman"/>
          <w:b w:val="false"/>
          <w:i w:val="false"/>
          <w:color w:val="000000"/>
          <w:sz w:val="28"/>
        </w:rPr>
        <w:t>
      1) орталық инспекторы (ҚФБ - 1);</w:t>
      </w:r>
      <w:r>
        <w:br/>
      </w:r>
      <w:r>
        <w:rPr>
          <w:rFonts w:ascii="Times New Roman"/>
          <w:b w:val="false"/>
          <w:i w:val="false"/>
          <w:color w:val="000000"/>
          <w:sz w:val="28"/>
        </w:rPr>
        <w:t>
</w:t>
      </w:r>
      <w:r>
        <w:rPr>
          <w:rFonts w:ascii="Times New Roman"/>
          <w:b w:val="false"/>
          <w:i w:val="false"/>
          <w:color w:val="000000"/>
          <w:sz w:val="28"/>
        </w:rPr>
        <w:t>
      2) уәкілетті органның маманы (ҚФБ - 2);</w:t>
      </w:r>
      <w:r>
        <w:br/>
      </w:r>
      <w:r>
        <w:rPr>
          <w:rFonts w:ascii="Times New Roman"/>
          <w:b w:val="false"/>
          <w:i w:val="false"/>
          <w:color w:val="000000"/>
          <w:sz w:val="28"/>
        </w:rPr>
        <w:t>
</w:t>
      </w:r>
      <w:r>
        <w:rPr>
          <w:rFonts w:ascii="Times New Roman"/>
          <w:b w:val="false"/>
          <w:i w:val="false"/>
          <w:color w:val="000000"/>
          <w:sz w:val="28"/>
        </w:rPr>
        <w:t>
      3) уәкілетті органның басшысы (ҚФБ - 3);</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(ҚФБ - 4).</w:t>
      </w:r>
      <w:r>
        <w:br/>
      </w:r>
      <w:r>
        <w:rPr>
          <w:rFonts w:ascii="Times New Roman"/>
          <w:b w:val="false"/>
          <w:i w:val="false"/>
          <w:color w:val="000000"/>
          <w:sz w:val="28"/>
        </w:rPr>
        <w:t>
</w:t>
      </w:r>
      <w:r>
        <w:rPr>
          <w:rFonts w:ascii="Times New Roman"/>
          <w:b w:val="false"/>
          <w:i w:val="false"/>
          <w:color w:val="000000"/>
          <w:sz w:val="28"/>
        </w:rPr>
        <w:t>
      19. Әрбір әкiмшiлiк iс-әрекеттi орындау мерзiмiн көрсете отырып, әрбiр ҚФБ-ның әкiмшiлiк iс-әрекеттерiнiң (рәсiмдерiнiң) ретi мен өзара iс-қимыл жасасуының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үдерісiнде әкiмшiлiк iс-әрекеттердiң қисынды ретi мен ҚФБ-ның арасындағы өзара байланыстың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p>
    <w:bookmarkEnd w:id="10"/>
    <w:bookmarkStart w:name="z60"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61" w:id="12"/>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тәртіппен жауапты болады.</w:t>
      </w:r>
    </w:p>
    <w:bookmarkEnd w:id="12"/>
    <w:bookmarkStart w:name="z62"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Әкiмшiлiк іс-әрекеттердің (рәсімдердің) реті мен өзара iс-қимыл жасасуының сипаттамасы</w:t>
      </w:r>
    </w:p>
    <w:p>
      <w:pPr>
        <w:spacing w:after="0"/>
        <w:ind w:left="0"/>
        <w:jc w:val="left"/>
      </w:pPr>
      <w:r>
        <w:rPr>
          <w:rFonts w:ascii="Times New Roman"/>
          <w:b/>
          <w:i w:val="false"/>
          <w:color w:val="000000"/>
        </w:rPr>
        <w:t xml:space="preserve"> 1-кесте. ҚФБ іс-кимылының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11"/>
        <w:gridCol w:w="2355"/>
        <w:gridCol w:w="2356"/>
        <w:gridCol w:w="29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қолхат беру.</w:t>
            </w:r>
          </w:p>
          <w:p>
            <w:pPr>
              <w:spacing w:after="20"/>
              <w:ind w:left="20"/>
              <w:jc w:val="both"/>
            </w:pPr>
            <w:r>
              <w:rPr>
                <w:rFonts w:ascii="Times New Roman"/>
                <w:b w:val="false"/>
                <w:i w:val="false"/>
                <w:color w:val="000000"/>
                <w:sz w:val="20"/>
              </w:rPr>
              <w:t>Өтінішті тіркеу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орталықтан немесе мемлекеттік қызметті алушыдан қабылдау, тіркеу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құжаттармен танысу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 болуын тексеруді жүзеге асыру, анықтама немесе дәлелді бас тартуды дайындау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және жауапты орындаушыны анықтау үшін жолдау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уәкілетті органның жауапты орындаушысына тапсыру</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 үшін басшыға жолдау</w:t>
            </w:r>
          </w:p>
        </w:tc>
      </w:tr>
      <w:tr>
        <w:trPr>
          <w:trHeight w:val="21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(сегіз) жұмыс күні ішінде;</w:t>
            </w:r>
          </w:p>
          <w:p>
            <w:pPr>
              <w:spacing w:after="20"/>
              <w:ind w:left="20"/>
              <w:jc w:val="both"/>
            </w:pPr>
            <w:r>
              <w:rPr>
                <w:rFonts w:ascii="Times New Roman"/>
                <w:b w:val="false"/>
                <w:i w:val="false"/>
                <w:color w:val="000000"/>
                <w:sz w:val="20"/>
              </w:rPr>
              <w:t xml:space="preserve">Мемлекеттік қызмет стандартының 7-тармағының 2) тармақшасында көрсетілген құрылыс объектілері үшін 15 (он бес) жұмыс күні ішінде; </w:t>
            </w:r>
          </w:p>
          <w:p>
            <w:pPr>
              <w:spacing w:after="20"/>
              <w:ind w:left="20"/>
              <w:jc w:val="both"/>
            </w:pPr>
            <w:r>
              <w:rPr>
                <w:rFonts w:ascii="Times New Roman"/>
                <w:b w:val="false"/>
                <w:i w:val="false"/>
                <w:color w:val="000000"/>
                <w:sz w:val="20"/>
              </w:rPr>
              <w:t>бас тартқан кезде - 1 (бір) жұмыс күні ішінде.</w:t>
            </w:r>
          </w:p>
        </w:tc>
      </w:tr>
      <w:tr>
        <w:trPr>
          <w:trHeight w:val="21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2962"/>
        <w:gridCol w:w="3235"/>
        <w:gridCol w:w="3256"/>
      </w:tblGrid>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үдерістердің іс-кимылдары (жұмыс барысы, ағыны)
</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жолдау</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немесе мемлекеттік қызметті алушыға анықтаманы немесе дәлелді бас тартуды жолдау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дәлелді бас тарту туралы қолхатты беру</w:t>
            </w:r>
          </w:p>
        </w:tc>
      </w:tr>
      <w:tr>
        <w:trPr>
          <w:trHeight w:val="21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1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3865"/>
        <w:gridCol w:w="2897"/>
        <w:gridCol w:w="3318"/>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маманы</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орындаушысы</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w:t>
            </w:r>
          </w:p>
          <w:p>
            <w:pPr>
              <w:spacing w:after="20"/>
              <w:ind w:left="20"/>
              <w:jc w:val="both"/>
            </w:pPr>
            <w:r>
              <w:rPr>
                <w:rFonts w:ascii="Times New Roman"/>
                <w:b w:val="false"/>
                <w:i w:val="false"/>
                <w:color w:val="000000"/>
                <w:sz w:val="20"/>
              </w:rPr>
              <w:t>қолхат беру,</w:t>
            </w:r>
          </w:p>
          <w:p>
            <w:pPr>
              <w:spacing w:after="20"/>
              <w:ind w:left="20"/>
              <w:jc w:val="both"/>
            </w:pPr>
            <w:r>
              <w:rPr>
                <w:rFonts w:ascii="Times New Roman"/>
                <w:b w:val="false"/>
                <w:i w:val="false"/>
                <w:color w:val="000000"/>
                <w:sz w:val="20"/>
              </w:rPr>
              <w:t>өтінішті тіркеу, құжаттарды уәкілетті органға жөнелту</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Құжаттарды орталықтан немесе мемлекеттік қызметті алушыдан қабылдау, тіркеу, құжаттарды уәкілетті органның басшысына жолдау</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Орындау үшін жауапты орындаушыны анықтау, бұрыштама қою</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p>
          <w:p>
            <w:pPr>
              <w:spacing w:after="20"/>
              <w:ind w:left="20"/>
              <w:jc w:val="both"/>
            </w:pPr>
            <w:r>
              <w:rPr>
                <w:rFonts w:ascii="Times New Roman"/>
                <w:b w:val="false"/>
                <w:i w:val="false"/>
                <w:color w:val="000000"/>
                <w:sz w:val="20"/>
              </w:rPr>
              <w:t xml:space="preserve">Өтінішті қарау, анықтама дайындау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p>
          <w:p>
            <w:pPr>
              <w:spacing w:after="20"/>
              <w:ind w:left="20"/>
              <w:jc w:val="both"/>
            </w:pPr>
            <w:r>
              <w:rPr>
                <w:rFonts w:ascii="Times New Roman"/>
                <w:b w:val="false"/>
                <w:i w:val="false"/>
                <w:color w:val="000000"/>
                <w:sz w:val="20"/>
              </w:rPr>
              <w:t>Мемлекеттік қызметті алушыға анықтама беру</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r>
              <w:br/>
            </w:r>
            <w:r>
              <w:rPr>
                <w:rFonts w:ascii="Times New Roman"/>
                <w:b w:val="false"/>
                <w:i w:val="false"/>
                <w:color w:val="000000"/>
                <w:sz w:val="20"/>
              </w:rPr>
              <w:t xml:space="preserve">
Орталыққа немесе мемлекеттік қызметті алушыға анықтаманы жолдау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Анықтамаға қол қою</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4139"/>
        <w:gridCol w:w="2771"/>
        <w:gridCol w:w="2750"/>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маманы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орындаушысы</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w:t>
            </w:r>
          </w:p>
          <w:p>
            <w:pPr>
              <w:spacing w:after="20"/>
              <w:ind w:left="20"/>
              <w:jc w:val="both"/>
            </w:pPr>
            <w:r>
              <w:rPr>
                <w:rFonts w:ascii="Times New Roman"/>
                <w:b w:val="false"/>
                <w:i w:val="false"/>
                <w:color w:val="000000"/>
                <w:sz w:val="20"/>
              </w:rPr>
              <w:t>қолхат беру,</w:t>
            </w:r>
          </w:p>
          <w:p>
            <w:pPr>
              <w:spacing w:after="20"/>
              <w:ind w:left="20"/>
              <w:jc w:val="both"/>
            </w:pPr>
            <w:r>
              <w:rPr>
                <w:rFonts w:ascii="Times New Roman"/>
                <w:b w:val="false"/>
                <w:i w:val="false"/>
                <w:color w:val="000000"/>
                <w:sz w:val="20"/>
              </w:rPr>
              <w:t>өтінішті тіркеу, құжаттарды уәкілетті органға жөнелту</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 № 2 </w:t>
            </w:r>
          </w:p>
          <w:p>
            <w:pPr>
              <w:spacing w:after="20"/>
              <w:ind w:left="20"/>
              <w:jc w:val="both"/>
            </w:pPr>
            <w:r>
              <w:rPr>
                <w:rFonts w:ascii="Times New Roman"/>
                <w:b w:val="false"/>
                <w:i w:val="false"/>
                <w:color w:val="000000"/>
                <w:sz w:val="20"/>
              </w:rPr>
              <w:t>Құжаттарды орталықтан немесе мемлекеттік қызметті алушыдан қабылдау, тіркеу, құжаттарды уәкілетті органның басшысына жолдау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Орындау үшін жауапты орындаушыны анықтау, бұрыштама қою</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r>
              <w:br/>
            </w:r>
            <w:r>
              <w:rPr>
                <w:rFonts w:ascii="Times New Roman"/>
                <w:b w:val="false"/>
                <w:i w:val="false"/>
                <w:color w:val="000000"/>
                <w:sz w:val="20"/>
              </w:rPr>
              <w:t>
Өтінішті қарау, дәлелді бас тартуды дайындау</w:t>
            </w:r>
          </w:p>
        </w:tc>
      </w:tr>
      <w:tr>
        <w:trPr>
          <w:trHeight w:val="30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r>
              <w:br/>
            </w:r>
            <w:r>
              <w:rPr>
                <w:rFonts w:ascii="Times New Roman"/>
                <w:b w:val="false"/>
                <w:i w:val="false"/>
                <w:color w:val="000000"/>
                <w:sz w:val="20"/>
              </w:rPr>
              <w:t xml:space="preserve">
Мемлекеттік қызметті алушыға дәлелді бас тартуды беру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r>
              <w:br/>
            </w:r>
            <w:r>
              <w:rPr>
                <w:rFonts w:ascii="Times New Roman"/>
                <w:b w:val="false"/>
                <w:i w:val="false"/>
                <w:color w:val="000000"/>
                <w:sz w:val="20"/>
              </w:rPr>
              <w:t>
Дәлелді бас тартуды орталыққа немесе мемлекеттік қызметті алушыға жолдау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Дәлелді бас тартуға қол қою</w:t>
            </w:r>
          </w:p>
        </w:tc>
        <w:tc>
          <w:tcPr>
            <w:tcW w:w="0" w:type="auto"/>
            <w:vMerge/>
            <w:tcBorders>
              <w:top w:val="nil"/>
              <w:left w:val="single" w:color="cfcfcf" w:sz="5"/>
              <w:bottom w:val="single" w:color="cfcfcf" w:sz="5"/>
              <w:right w:val="single" w:color="cfcfcf" w:sz="5"/>
            </w:tcBorders>
          </w:tcPr>
          <w:p/>
        </w:tc>
      </w:tr>
    </w:tbl>
    <w:bookmarkStart w:name="z63" w:id="14"/>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Мемлекеттiк қызмет көрсету үдерісiнде әкiмшiлiк iс-әрекеттердiң қисынды ретi мен ҚФБ-ның арасындағы өзара байланыстың сызбасы</w:t>
      </w:r>
    </w:p>
    <w:p>
      <w:pPr>
        <w:spacing w:after="0"/>
        <w:ind w:left="0"/>
        <w:jc w:val="both"/>
      </w:pPr>
      <w:r>
        <w:drawing>
          <wp:inline distT="0" distB="0" distL="0" distR="0">
            <wp:extent cx="78740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0" cy="7099300"/>
                    </a:xfrm>
                    <a:prstGeom prst="rect">
                      <a:avLst/>
                    </a:prstGeom>
                  </pic:spPr>
                </pic:pic>
              </a:graphicData>
            </a:graphic>
          </wp:inline>
        </w:drawing>
      </w:r>
    </w:p>
    <w:bookmarkStart w:name="z6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Ақтөбе облысы әкімдігінің</w:t>
      </w:r>
      <w:r>
        <w:br/>
      </w:r>
      <w:r>
        <w:rPr>
          <w:rFonts w:ascii="Times New Roman"/>
          <w:b w:val="false"/>
          <w:i w:val="false"/>
          <w:color w:val="000000"/>
          <w:sz w:val="28"/>
        </w:rPr>
        <w:t>
2012 жылғы 25 желтоқсандағы № 465</w:t>
      </w:r>
      <w:r>
        <w:br/>
      </w:r>
      <w:r>
        <w:rPr>
          <w:rFonts w:ascii="Times New Roman"/>
          <w:b w:val="false"/>
          <w:i w:val="false"/>
          <w:color w:val="000000"/>
          <w:sz w:val="28"/>
        </w:rPr>
        <w:t>
қаулысымен бекітілді</w:t>
      </w:r>
    </w:p>
    <w:bookmarkEnd w:id="15"/>
    <w:bookmarkStart w:name="z65" w:id="16"/>
    <w:p>
      <w:pPr>
        <w:spacing w:after="0"/>
        <w:ind w:left="0"/>
        <w:jc w:val="left"/>
      </w:pPr>
      <w:r>
        <w:rPr>
          <w:rFonts w:ascii="Times New Roman"/>
          <w:b/>
          <w:i w:val="false"/>
          <w:color w:val="000000"/>
        </w:rPr>
        <w:t xml:space="preserve"> 
«Ақтөбе облысының аумағында жылжымайтын мүлік объектілерінің мекенжайын анықтау жөнінде анықтама беру» мемлекеттік қызмет регламенті</w:t>
      </w:r>
    </w:p>
    <w:bookmarkEnd w:id="16"/>
    <w:bookmarkStart w:name="z66" w:id="17"/>
    <w:p>
      <w:pPr>
        <w:spacing w:after="0"/>
        <w:ind w:left="0"/>
        <w:jc w:val="left"/>
      </w:pPr>
      <w:r>
        <w:rPr>
          <w:rFonts w:ascii="Times New Roman"/>
          <w:b/>
          <w:i w:val="false"/>
          <w:color w:val="000000"/>
        </w:rPr>
        <w:t xml:space="preserve"> 
1. Негізгі ұғымдар</w:t>
      </w:r>
    </w:p>
    <w:bookmarkEnd w:id="17"/>
    <w:bookmarkStart w:name="z67" w:id="18"/>
    <w:p>
      <w:pPr>
        <w:spacing w:after="0"/>
        <w:ind w:left="0"/>
        <w:jc w:val="both"/>
      </w:pPr>
      <w:r>
        <w:rPr>
          <w:rFonts w:ascii="Times New Roman"/>
          <w:b w:val="false"/>
          <w:i w:val="false"/>
          <w:color w:val="000000"/>
          <w:sz w:val="28"/>
        </w:rPr>
        <w:t>
      1. Осы «Ақтөбе облысының аумағында жылжымайтын мүлік объектілерінің мекенжайын анықтау жөнінде анықтама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көрсетілетін жеке тұлғалар, заңды тұлғалар;</w:t>
      </w:r>
      <w:r>
        <w:br/>
      </w:r>
      <w:r>
        <w:rPr>
          <w:rFonts w:ascii="Times New Roman"/>
          <w:b w:val="false"/>
          <w:i w:val="false"/>
          <w:color w:val="000000"/>
          <w:sz w:val="28"/>
        </w:rPr>
        <w:t>
</w:t>
      </w:r>
      <w:r>
        <w:rPr>
          <w:rFonts w:ascii="Times New Roman"/>
          <w:b w:val="false"/>
          <w:i w:val="false"/>
          <w:color w:val="000000"/>
          <w:sz w:val="28"/>
        </w:rPr>
        <w:t>
      2) құрылымдық – функционалдық бірліктер (бұдан әрі - ҚФБ) – мемлекеттік қызмет көрсету үдерісіне қатысатын лауазым иелері. </w:t>
      </w:r>
    </w:p>
    <w:bookmarkEnd w:id="18"/>
    <w:bookmarkStart w:name="z70" w:id="19"/>
    <w:p>
      <w:pPr>
        <w:spacing w:after="0"/>
        <w:ind w:left="0"/>
        <w:jc w:val="left"/>
      </w:pPr>
      <w:r>
        <w:rPr>
          <w:rFonts w:ascii="Times New Roman"/>
          <w:b/>
          <w:i w:val="false"/>
          <w:color w:val="000000"/>
        </w:rPr>
        <w:t xml:space="preserve"> 
2. Жалпы ережелер
</w:t>
      </w:r>
      <w:r>
        <w:rPr>
          <w:rFonts w:ascii="Times New Roman"/>
          <w:b/>
          <w:i w:val="false"/>
          <w:color w:val="000000"/>
        </w:rPr>
        <w:t>
  </w:t>
      </w:r>
    </w:p>
    <w:bookmarkEnd w:id="19"/>
    <w:bookmarkStart w:name="z72" w:id="20"/>
    <w:p>
      <w:pPr>
        <w:spacing w:after="0"/>
        <w:ind w:left="0"/>
        <w:jc w:val="both"/>
      </w:pPr>
      <w:r>
        <w:rPr>
          <w:rFonts w:ascii="Times New Roman"/>
          <w:b w:val="false"/>
          <w:i w:val="false"/>
          <w:color w:val="000000"/>
          <w:sz w:val="28"/>
        </w:rPr>
        <w:t>
      2. Мемлекеттік қызметтің нормативтік құқықтық анықтамасы: «Ақтөбе облысының аумағында жылжымайтын мүлік объектілерінің мекенжайын анықтау жөнінде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мекенжайлары Қазақстан Республикасы Үкіметінің 2012 жылғы 31 тамыздағы №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Мемлекеттік қызмет стандарты)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сәулет және қала құрылысы саласындағы функцияларды жүзеге асыратын облыстық маңызы бар қалалардың, аудандардың тиісті жергілікті атқарушы органдарының құрылымдық бөлімшелері (бұдан әрі – уәкілетті орган)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«Мекенжай тіркелімі» ақпараттық жүйесін жүргізу және толықтыру шеңберінде «Қазақстан Республикасындағы жергілікті мемлекеттік басқару және өзін-өзі басқару туралы» Қазақстан Республикасының 2011 жылғы 23 қаңтардағы Заңының 27-бабы 1-тармағының </w:t>
      </w:r>
      <w:r>
        <w:rPr>
          <w:rFonts w:ascii="Times New Roman"/>
          <w:b w:val="false"/>
          <w:i w:val="false"/>
          <w:color w:val="000000"/>
          <w:sz w:val="28"/>
        </w:rPr>
        <w:t>21-2) тармақшасы</w:t>
      </w:r>
      <w:r>
        <w:rPr>
          <w:rFonts w:ascii="Times New Roman"/>
          <w:b w:val="false"/>
          <w:i w:val="false"/>
          <w:color w:val="000000"/>
          <w:sz w:val="28"/>
        </w:rPr>
        <w:t>, сонымен қатар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стандартының </w:t>
      </w:r>
      <w:r>
        <w:rPr>
          <w:rFonts w:ascii="Times New Roman"/>
          <w:b w:val="false"/>
          <w:i w:val="false"/>
          <w:color w:val="000000"/>
          <w:sz w:val="28"/>
        </w:rPr>
        <w:t>3 - 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өзгерту, беру, жою, нақтылау туралы анықтама беру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үдерісінде басқа мемлекеттік органдардың, өзге де ұйымдардың, сондай-ақ жеке тұлғалардың қатысуы көзделмеген. </w:t>
      </w:r>
    </w:p>
    <w:bookmarkEnd w:id="20"/>
    <w:bookmarkStart w:name="z79" w:id="21"/>
    <w:p>
      <w:pPr>
        <w:spacing w:after="0"/>
        <w:ind w:left="0"/>
        <w:jc w:val="left"/>
      </w:pPr>
      <w:r>
        <w:rPr>
          <w:rFonts w:ascii="Times New Roman"/>
          <w:b/>
          <w:i w:val="false"/>
          <w:color w:val="000000"/>
        </w:rPr>
        <w:t xml:space="preserve"> 
3. Мемлекеттiк қызмет көрсету тәртiбiне қойылатын талаптар
</w:t>
      </w:r>
      <w:r>
        <w:rPr>
          <w:rFonts w:ascii="Times New Roman"/>
          <w:b/>
          <w:i w:val="false"/>
          <w:color w:val="000000"/>
        </w:rPr>
        <w:t>
  </w:t>
      </w:r>
    </w:p>
    <w:bookmarkEnd w:id="21"/>
    <w:bookmarkStart w:name="z81" w:id="22"/>
    <w:p>
      <w:pPr>
        <w:spacing w:after="0"/>
        <w:ind w:left="0"/>
        <w:jc w:val="both"/>
      </w:pPr>
      <w:r>
        <w:rPr>
          <w:rFonts w:ascii="Times New Roman"/>
          <w:b w:val="false"/>
          <w:i w:val="false"/>
          <w:color w:val="000000"/>
          <w:sz w:val="28"/>
        </w:rPr>
        <w:t>
      9. Орталықтың мекенжайы мен жұмыс кестесі туралы ақпарат:</w:t>
      </w:r>
      <w:r>
        <w:br/>
      </w:r>
      <w:r>
        <w:rPr>
          <w:rFonts w:ascii="Times New Roman"/>
          <w:b w:val="false"/>
          <w:i w:val="false"/>
          <w:color w:val="000000"/>
          <w:sz w:val="28"/>
        </w:rPr>
        <w:t>
      орталықтарда мемлекеттік қызмет жексенбі және мереке күндерін қоспағанда, күн сайын, дүйсенбіден сенбіге дейін, мекенжайлары және телефондары Мемлекеттік қызмет стандартының </w:t>
      </w:r>
      <w:r>
        <w:rPr>
          <w:rFonts w:ascii="Times New Roman"/>
          <w:b w:val="false"/>
          <w:i w:val="false"/>
          <w:color w:val="000000"/>
          <w:sz w:val="28"/>
        </w:rPr>
        <w:t>2 - қосымшасында</w:t>
      </w:r>
      <w:r>
        <w:rPr>
          <w:rFonts w:ascii="Times New Roman"/>
          <w:b w:val="false"/>
          <w:i w:val="false"/>
          <w:color w:val="000000"/>
          <w:sz w:val="28"/>
        </w:rPr>
        <w:t xml:space="preserve"> көрсетілген орталықтардың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мемлекеттік қызмет көрсету барысы жөнінде ақпарат алу тәртібі:</w:t>
      </w:r>
      <w:r>
        <w:br/>
      </w:r>
      <w:r>
        <w:rPr>
          <w:rFonts w:ascii="Times New Roman"/>
          <w:b w:val="false"/>
          <w:i w:val="false"/>
          <w:color w:val="000000"/>
          <w:sz w:val="28"/>
        </w:rPr>
        <w:t>
</w:t>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«Мемлекетік қызметтер» деген бөлімде;</w:t>
      </w:r>
      <w:r>
        <w:br/>
      </w:r>
      <w:r>
        <w:rPr>
          <w:rFonts w:ascii="Times New Roman"/>
          <w:b w:val="false"/>
          <w:i w:val="false"/>
          <w:color w:val="000000"/>
          <w:sz w:val="28"/>
        </w:rPr>
        <w:t>
</w:t>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w:t>
      </w:r>
      <w:r>
        <w:rPr>
          <w:rFonts w:ascii="Times New Roman"/>
          <w:b w:val="false"/>
          <w:i w:val="false"/>
          <w:color w:val="000000"/>
          <w:sz w:val="28"/>
        </w:rPr>
        <w:t>
      3) www.saulet.aktobe.gov.kz мекенжайы бойынша «Ақтөбе облысының сәулет және қала құрылысы басқармасы» Мемлекеттік мекемесінің интернет-ресурсындағы «Мемлекетік қызметтер» деген бөлімде;</w:t>
      </w:r>
      <w:r>
        <w:br/>
      </w:r>
      <w:r>
        <w:rPr>
          <w:rFonts w:ascii="Times New Roman"/>
          <w:b w:val="false"/>
          <w:i w:val="false"/>
          <w:color w:val="000000"/>
          <w:sz w:val="28"/>
        </w:rPr>
        <w:t>
</w:t>
      </w:r>
      <w:r>
        <w:rPr>
          <w:rFonts w:ascii="Times New Roman"/>
          <w:b w:val="false"/>
          <w:i w:val="false"/>
          <w:color w:val="000000"/>
          <w:sz w:val="28"/>
        </w:rPr>
        <w:t>
      4) Мемлекеттік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қосымшаларына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Мемлекеттік қызмет стандартының </w:t>
      </w:r>
      <w:r>
        <w:rPr>
          <w:rFonts w:ascii="Times New Roman"/>
          <w:b w:val="false"/>
          <w:i w:val="false"/>
          <w:color w:val="000000"/>
          <w:sz w:val="28"/>
        </w:rPr>
        <w:t>7 - 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Мемлекеттік қызметті алушы Мемлекеттік қызмет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Мемлекеттік қызмет стандарттың </w:t>
      </w:r>
      <w:r>
        <w:rPr>
          <w:rFonts w:ascii="Times New Roman"/>
          <w:b w:val="false"/>
          <w:i w:val="false"/>
          <w:color w:val="000000"/>
          <w:sz w:val="28"/>
        </w:rPr>
        <w:t>11 - 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(немесе сенімхаты бар өкіл)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тізбесін орталыққа ұсынады.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тізбесі көрсетілген құжаттар пакетiмен бірге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 тіркеуді жүргізеді, құжаттарды уәкілетті органға тапсырады. Құжаттар пакетін орталықтан уәкілетті органға жөнелту фактісі мемлекеттік қызметті көрсету үдерісінде құжаттардың қозғалысын бақылауға мүмкіндік беретін сканер штрихкодтың көмегімен тіркелінеді;</w:t>
      </w:r>
      <w:r>
        <w:br/>
      </w:r>
      <w:r>
        <w:rPr>
          <w:rFonts w:ascii="Times New Roman"/>
          <w:b w:val="false"/>
          <w:i w:val="false"/>
          <w:color w:val="000000"/>
          <w:sz w:val="28"/>
        </w:rPr>
        <w:t>
</w:t>
      </w:r>
      <w:r>
        <w:rPr>
          <w:rFonts w:ascii="Times New Roman"/>
          <w:b w:val="false"/>
          <w:i w:val="false"/>
          <w:color w:val="000000"/>
          <w:sz w:val="28"/>
        </w:rPr>
        <w:t>
      3) уәкілетті органның маманы орталықтан қабылданған құжаттарды тексереді, оларды тіркейді және бұрыштама қою және жауапты орындаушыны анықтау үшін уәкілетті орган басшысына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басшысы қарап танысқан соң құжаттарды уәкілетті органның жауапты орындаушысына тапсырады;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 орталықтан келіп түскен өтінішті қарап танысуды жүзеге асырады, Мемлекеттік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өзгерту, беру, жою, нақтылау туралы анықтама немесе қағаз жеткізгіште мемлекеттік қызмет көрсетуден бас тарту туралы дәлелді жауап дайындайды, одан кейін уәкілетті органның басшысына қол қоюға жолдайды;</w:t>
      </w:r>
      <w:r>
        <w:br/>
      </w:r>
      <w:r>
        <w:rPr>
          <w:rFonts w:ascii="Times New Roman"/>
          <w:b w:val="false"/>
          <w:i w:val="false"/>
          <w:color w:val="000000"/>
          <w:sz w:val="28"/>
        </w:rPr>
        <w:t>
</w:t>
      </w:r>
      <w:r>
        <w:rPr>
          <w:rFonts w:ascii="Times New Roman"/>
          <w:b w:val="false"/>
          <w:i w:val="false"/>
          <w:color w:val="000000"/>
          <w:sz w:val="28"/>
        </w:rPr>
        <w:t>
      6) уәкілетті органның қағаз жеткізгіште жылжымайтын мүлік объектілерінің мекенжайын өзгерту, беру, жою, нақтылау туралы анықтамаға немесе қағаз жеткізгіште мемлекеттік қызмет көрсетуден бас тарту туралы дәлелді жауапқа қол қояды және уәкілетті органның маманына жолдайды;</w:t>
      </w:r>
      <w:r>
        <w:br/>
      </w:r>
      <w:r>
        <w:rPr>
          <w:rFonts w:ascii="Times New Roman"/>
          <w:b w:val="false"/>
          <w:i w:val="false"/>
          <w:color w:val="000000"/>
          <w:sz w:val="28"/>
        </w:rPr>
        <w:t>
</w:t>
      </w:r>
      <w:r>
        <w:rPr>
          <w:rFonts w:ascii="Times New Roman"/>
          <w:b w:val="false"/>
          <w:i w:val="false"/>
          <w:color w:val="000000"/>
          <w:sz w:val="28"/>
        </w:rPr>
        <w:t>
      7) уәкілетті органның маманы мемлекеттік қызмет көрсету нәтижесін орталыққа жолдайды.</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 көрсетудің дайын нәтижесін қабылдау кезде орталыққа келіп түскен құжаттарды сканер штрихкодтың көмегімен белгілейді;</w:t>
      </w:r>
      <w:r>
        <w:br/>
      </w:r>
      <w:r>
        <w:rPr>
          <w:rFonts w:ascii="Times New Roman"/>
          <w:b w:val="false"/>
          <w:i w:val="false"/>
          <w:color w:val="000000"/>
          <w:sz w:val="28"/>
        </w:rPr>
        <w:t>
</w:t>
      </w:r>
      <w:r>
        <w:rPr>
          <w:rFonts w:ascii="Times New Roman"/>
          <w:b w:val="false"/>
          <w:i w:val="false"/>
          <w:color w:val="000000"/>
          <w:sz w:val="28"/>
        </w:rPr>
        <w:t>
      8) орталық мемлекеттік қызметті алушыға қағаз жеткізгіште жылжымайтын мүлік объектілерінің мекенжайын өзгерту, беру, жою, нақтылау туралы анықтама не қағаз жеткізгіште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әр сатысында құжаттар қабылдауды жүзеге асыратын тұлғалардың ең аз саны бір қызметкер құрайды. </w:t>
      </w:r>
    </w:p>
    <w:bookmarkEnd w:id="22"/>
    <w:bookmarkStart w:name="z101" w:id="23"/>
    <w:p>
      <w:pPr>
        <w:spacing w:after="0"/>
        <w:ind w:left="0"/>
        <w:jc w:val="left"/>
      </w:pPr>
      <w:r>
        <w:rPr>
          <w:rFonts w:ascii="Times New Roman"/>
          <w:b/>
          <w:i w:val="false"/>
          <w:color w:val="000000"/>
        </w:rPr>
        <w:t xml:space="preserve"> 
4. Мемлекеттік қызмет көрсету үдерісіндегі іс-қимыл (өзара іс-қимыл) тәртібін сипаттау</w:t>
      </w:r>
    </w:p>
    <w:bookmarkEnd w:id="23"/>
    <w:bookmarkStart w:name="z102" w:id="24"/>
    <w:p>
      <w:pPr>
        <w:spacing w:after="0"/>
        <w:ind w:left="0"/>
        <w:jc w:val="both"/>
      </w:pPr>
      <w:r>
        <w:rPr>
          <w:rFonts w:ascii="Times New Roman"/>
          <w:b w:val="false"/>
          <w:i w:val="false"/>
          <w:color w:val="000000"/>
          <w:sz w:val="28"/>
        </w:rPr>
        <w:t>
      16. Құжаттарды қабылдауды орталықтың инспекторы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17. Ақпараттық қауіпсіздігінің талаптары: уәкілетті орган және орталық мемлекеттік қызметті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келесі ҚФБ іске қосылған:</w:t>
      </w:r>
      <w:r>
        <w:br/>
      </w:r>
      <w:r>
        <w:rPr>
          <w:rFonts w:ascii="Times New Roman"/>
          <w:b w:val="false"/>
          <w:i w:val="false"/>
          <w:color w:val="000000"/>
          <w:sz w:val="28"/>
        </w:rPr>
        <w:t>
</w:t>
      </w:r>
      <w:r>
        <w:rPr>
          <w:rFonts w:ascii="Times New Roman"/>
          <w:b w:val="false"/>
          <w:i w:val="false"/>
          <w:color w:val="000000"/>
          <w:sz w:val="28"/>
        </w:rPr>
        <w:t>
      1) орталық инспекторы (ҚФБ - 1);</w:t>
      </w:r>
      <w:r>
        <w:br/>
      </w:r>
      <w:r>
        <w:rPr>
          <w:rFonts w:ascii="Times New Roman"/>
          <w:b w:val="false"/>
          <w:i w:val="false"/>
          <w:color w:val="000000"/>
          <w:sz w:val="28"/>
        </w:rPr>
        <w:t>
</w:t>
      </w:r>
      <w:r>
        <w:rPr>
          <w:rFonts w:ascii="Times New Roman"/>
          <w:b w:val="false"/>
          <w:i w:val="false"/>
          <w:color w:val="000000"/>
          <w:sz w:val="28"/>
        </w:rPr>
        <w:t>
      2) уәкілетті органның маманы (ҚФБ - 2);</w:t>
      </w:r>
      <w:r>
        <w:br/>
      </w:r>
      <w:r>
        <w:rPr>
          <w:rFonts w:ascii="Times New Roman"/>
          <w:b w:val="false"/>
          <w:i w:val="false"/>
          <w:color w:val="000000"/>
          <w:sz w:val="28"/>
        </w:rPr>
        <w:t>
</w:t>
      </w:r>
      <w:r>
        <w:rPr>
          <w:rFonts w:ascii="Times New Roman"/>
          <w:b w:val="false"/>
          <w:i w:val="false"/>
          <w:color w:val="000000"/>
          <w:sz w:val="28"/>
        </w:rPr>
        <w:t>
      3) уәкілетті органның басшысы (ҚФБ - 3);</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(ҚФБ - 4).</w:t>
      </w:r>
      <w:r>
        <w:br/>
      </w:r>
      <w:r>
        <w:rPr>
          <w:rFonts w:ascii="Times New Roman"/>
          <w:b w:val="false"/>
          <w:i w:val="false"/>
          <w:color w:val="000000"/>
          <w:sz w:val="28"/>
        </w:rPr>
        <w:t>
</w:t>
      </w:r>
      <w:r>
        <w:rPr>
          <w:rFonts w:ascii="Times New Roman"/>
          <w:b w:val="false"/>
          <w:i w:val="false"/>
          <w:color w:val="000000"/>
          <w:sz w:val="28"/>
        </w:rPr>
        <w:t>
      19. Әрбір әкiмшiлiк iс-әрекеттi орындау мерзiмiн көрсете отырып, әрбiр ҚФБ-ның әкiмшiлiк iс-әрекеттерiнiң (рәсiмдерiнiң) ретi мен өзара iс-қимыл жасасуының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үдерісiнде әкiмшiлiк iс-әрекеттердiң қисынды ретi мен ҚФБ-ның арасындағы өзара байланыстың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 </w:t>
      </w:r>
    </w:p>
    <w:bookmarkEnd w:id="24"/>
    <w:bookmarkStart w:name="z118" w:id="2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25"/>
    <w:bookmarkStart w:name="z119" w:id="26"/>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тәртіппен жауапты болады.</w:t>
      </w:r>
    </w:p>
    <w:bookmarkEnd w:id="26"/>
    <w:bookmarkStart w:name="z120" w:id="27"/>
    <w:p>
      <w:pPr>
        <w:spacing w:after="0"/>
        <w:ind w:left="0"/>
        <w:jc w:val="both"/>
      </w:pPr>
      <w:r>
        <w:rPr>
          <w:rFonts w:ascii="Times New Roman"/>
          <w:b w:val="false"/>
          <w:i w:val="false"/>
          <w:color w:val="000000"/>
          <w:sz w:val="28"/>
        </w:rPr>
        <w:t>
«Ақтөбе облысының аумағында жылжымайтын</w:t>
      </w:r>
      <w:r>
        <w:br/>
      </w:r>
      <w:r>
        <w:rPr>
          <w:rFonts w:ascii="Times New Roman"/>
          <w:b w:val="false"/>
          <w:i w:val="false"/>
          <w:color w:val="000000"/>
          <w:sz w:val="28"/>
        </w:rPr>
        <w:t>
мүлік объектілерінің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Әкiмшiлiк іс-әрекеттердің (рәсімдердің) реті мен өзара iс-қимыл жасасуының сипаттамасы</w:t>
      </w:r>
    </w:p>
    <w:p>
      <w:pPr>
        <w:spacing w:after="0"/>
        <w:ind w:left="0"/>
        <w:jc w:val="left"/>
      </w:pPr>
      <w:r>
        <w:rPr>
          <w:rFonts w:ascii="Times New Roman"/>
          <w:b/>
          <w:i w:val="false"/>
          <w:color w:val="000000"/>
        </w:rPr>
        <w:t xml:space="preserve"> 1-кесте. ҚФБ іс-кимылының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2844"/>
        <w:gridCol w:w="2190"/>
        <w:gridCol w:w="2274"/>
        <w:gridCol w:w="34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p>
            <w:pPr>
              <w:spacing w:after="20"/>
              <w:ind w:left="20"/>
              <w:jc w:val="both"/>
            </w:pPr>
            <w:r>
              <w:rPr>
                <w:rFonts w:ascii="Times New Roman"/>
                <w:b w:val="false"/>
                <w:i w:val="false"/>
                <w:color w:val="000000"/>
                <w:sz w:val="20"/>
              </w:rPr>
              <w:t>қолхат беру,</w:t>
            </w:r>
          </w:p>
          <w:p>
            <w:pPr>
              <w:spacing w:after="20"/>
              <w:ind w:left="20"/>
              <w:jc w:val="both"/>
            </w:pPr>
            <w:r>
              <w:rPr>
                <w:rFonts w:ascii="Times New Roman"/>
                <w:b w:val="false"/>
                <w:i w:val="false"/>
                <w:color w:val="000000"/>
                <w:sz w:val="20"/>
              </w:rPr>
              <w:t>өтінішті тіркеу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орталықтан қабылдау, тіркеу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тексеруді жүзеге асыру, анықтама немесе дәлелді бас тартуды дайындау</w:t>
            </w:r>
          </w:p>
        </w:tc>
      </w:tr>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және жауапты орындаушыны анықтау үшін жолдау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p>
            <w:pPr>
              <w:spacing w:after="20"/>
              <w:ind w:left="20"/>
              <w:jc w:val="both"/>
            </w:pPr>
            <w:r>
              <w:rPr>
                <w:rFonts w:ascii="Times New Roman"/>
                <w:b w:val="false"/>
                <w:i w:val="false"/>
                <w:color w:val="000000"/>
                <w:sz w:val="20"/>
              </w:rPr>
              <w:t>уәкілетті органның жауапты орындаушыға тапсыру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 үшін басшыға жолдау</w:t>
            </w:r>
          </w:p>
        </w:tc>
      </w:tr>
      <w:tr>
        <w:trPr>
          <w:trHeight w:val="21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p>
          <w:p>
            <w:pPr>
              <w:spacing w:after="20"/>
              <w:ind w:left="20"/>
              <w:jc w:val="both"/>
            </w:pPr>
            <w:r>
              <w:rPr>
                <w:rFonts w:ascii="Times New Roman"/>
                <w:b w:val="false"/>
                <w:i w:val="false"/>
                <w:color w:val="000000"/>
                <w:sz w:val="20"/>
              </w:rPr>
              <w:t>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p>
          <w:p>
            <w:pPr>
              <w:spacing w:after="20"/>
              <w:ind w:left="20"/>
              <w:jc w:val="both"/>
            </w:pPr>
            <w:r>
              <w:rPr>
                <w:rFonts w:ascii="Times New Roman"/>
                <w:b w:val="false"/>
                <w:i w:val="false"/>
                <w:color w:val="000000"/>
                <w:sz w:val="20"/>
              </w:rPr>
              <w:t>бас тартқан кезде - 1 (бір) жұмыс күні ішінде.</w:t>
            </w:r>
          </w:p>
        </w:tc>
      </w:tr>
      <w:tr>
        <w:trPr>
          <w:trHeight w:val="21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3109"/>
        <w:gridCol w:w="3214"/>
        <w:gridCol w:w="3737"/>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үдерістердің іс-кимылдары (жұмыс барысы, ағыны)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 әкімшілік шешім)</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жолдау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дәлелді бас тартуды жолдау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дәлелді бас тарту туралы қолхатты беру</w:t>
            </w:r>
          </w:p>
        </w:tc>
      </w:tr>
      <w:tr>
        <w:trPr>
          <w:trHeight w:val="21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1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3565"/>
        <w:gridCol w:w="3355"/>
        <w:gridCol w:w="2851"/>
      </w:tblGrid>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маманы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орындаушысы</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w:t>
            </w:r>
          </w:p>
          <w:p>
            <w:pPr>
              <w:spacing w:after="20"/>
              <w:ind w:left="20"/>
              <w:jc w:val="both"/>
            </w:pPr>
            <w:r>
              <w:rPr>
                <w:rFonts w:ascii="Times New Roman"/>
                <w:b w:val="false"/>
                <w:i w:val="false"/>
                <w:color w:val="000000"/>
                <w:sz w:val="20"/>
              </w:rPr>
              <w:t>қолхат беру,</w:t>
            </w:r>
          </w:p>
          <w:p>
            <w:pPr>
              <w:spacing w:after="20"/>
              <w:ind w:left="20"/>
              <w:jc w:val="both"/>
            </w:pPr>
            <w:r>
              <w:rPr>
                <w:rFonts w:ascii="Times New Roman"/>
                <w:b w:val="false"/>
                <w:i w:val="false"/>
                <w:color w:val="000000"/>
                <w:sz w:val="20"/>
              </w:rPr>
              <w:t>өтінішті тіркеу, құжаттарды уәкілетті органға жөнелту</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r>
              <w:br/>
            </w:r>
            <w:r>
              <w:rPr>
                <w:rFonts w:ascii="Times New Roman"/>
                <w:b w:val="false"/>
                <w:i w:val="false"/>
                <w:color w:val="000000"/>
                <w:sz w:val="20"/>
              </w:rPr>
              <w:t>
Құжаттарды орталықтан қабылдау, тіркеу, құжаттарды уәкілетті органның басшысына жолдау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Орындау үшін жауапты орындаушыны анықтау, бұрыштама қою</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p>
          <w:p>
            <w:pPr>
              <w:spacing w:after="20"/>
              <w:ind w:left="20"/>
              <w:jc w:val="both"/>
            </w:pPr>
            <w:r>
              <w:rPr>
                <w:rFonts w:ascii="Times New Roman"/>
                <w:b w:val="false"/>
                <w:i w:val="false"/>
                <w:color w:val="000000"/>
                <w:sz w:val="20"/>
              </w:rPr>
              <w:t>Өтінішті қарау, анықтама дайындау</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p>
          <w:p>
            <w:pPr>
              <w:spacing w:after="20"/>
              <w:ind w:left="20"/>
              <w:jc w:val="both"/>
            </w:pPr>
            <w:r>
              <w:rPr>
                <w:rFonts w:ascii="Times New Roman"/>
                <w:b w:val="false"/>
                <w:i w:val="false"/>
                <w:color w:val="000000"/>
                <w:sz w:val="20"/>
              </w:rPr>
              <w:t>Мемлекеттік қызметті алушыға анықтама беру</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r>
              <w:br/>
            </w:r>
            <w:r>
              <w:rPr>
                <w:rFonts w:ascii="Times New Roman"/>
                <w:b w:val="false"/>
                <w:i w:val="false"/>
                <w:color w:val="000000"/>
                <w:sz w:val="20"/>
              </w:rPr>
              <w:t>
Орталыққа анықтаманы жолдау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Анықтамаға қол қою</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5"/>
        <w:gridCol w:w="3588"/>
        <w:gridCol w:w="3057"/>
        <w:gridCol w:w="3100"/>
      </w:tblGrid>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маманы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орындаушысы</w:t>
            </w:r>
          </w:p>
        </w:tc>
      </w:tr>
      <w:tr>
        <w:trPr>
          <w:trHeight w:val="30"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Құжаттарды қабылдау,</w:t>
            </w:r>
          </w:p>
          <w:p>
            <w:pPr>
              <w:spacing w:after="20"/>
              <w:ind w:left="20"/>
              <w:jc w:val="both"/>
            </w:pPr>
            <w:r>
              <w:rPr>
                <w:rFonts w:ascii="Times New Roman"/>
                <w:b w:val="false"/>
                <w:i w:val="false"/>
                <w:color w:val="000000"/>
                <w:sz w:val="20"/>
              </w:rPr>
              <w:t>қолхат беру,</w:t>
            </w:r>
          </w:p>
          <w:p>
            <w:pPr>
              <w:spacing w:after="20"/>
              <w:ind w:left="20"/>
              <w:jc w:val="both"/>
            </w:pPr>
            <w:r>
              <w:rPr>
                <w:rFonts w:ascii="Times New Roman"/>
                <w:b w:val="false"/>
                <w:i w:val="false"/>
                <w:color w:val="000000"/>
                <w:sz w:val="20"/>
              </w:rPr>
              <w:t>өтінішті тіркеу, құжаттарды уәкілетті органға жөнелту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w:t>
            </w:r>
          </w:p>
          <w:p>
            <w:pPr>
              <w:spacing w:after="20"/>
              <w:ind w:left="20"/>
              <w:jc w:val="both"/>
            </w:pPr>
            <w:r>
              <w:rPr>
                <w:rFonts w:ascii="Times New Roman"/>
                <w:b w:val="false"/>
                <w:i w:val="false"/>
                <w:color w:val="000000"/>
                <w:sz w:val="20"/>
              </w:rPr>
              <w:t>Құжаттарды орталықтан қабылдау, тіркеу, құжаттарды уәкілетті органның басшысына жолдау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w:t>
            </w:r>
            <w:r>
              <w:br/>
            </w:r>
            <w:r>
              <w:rPr>
                <w:rFonts w:ascii="Times New Roman"/>
                <w:b w:val="false"/>
                <w:i w:val="false"/>
                <w:color w:val="000000"/>
                <w:sz w:val="20"/>
              </w:rPr>
              <w:t>
Орындау үшін жауапты орындаушыны анықтау, бұрыштама қою</w:t>
            </w:r>
          </w:p>
        </w:tc>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w:t>
            </w:r>
            <w:r>
              <w:br/>
            </w:r>
            <w:r>
              <w:rPr>
                <w:rFonts w:ascii="Times New Roman"/>
                <w:b w:val="false"/>
                <w:i w:val="false"/>
                <w:color w:val="000000"/>
                <w:sz w:val="20"/>
              </w:rPr>
              <w:t>
Өтінішті қарау, дәлелді бас тартуды дайындау</w:t>
            </w:r>
          </w:p>
        </w:tc>
      </w:tr>
      <w:tr>
        <w:trPr>
          <w:trHeight w:val="1245" w:hRule="atLeast"/>
        </w:trPr>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r>
              <w:br/>
            </w:r>
            <w:r>
              <w:rPr>
                <w:rFonts w:ascii="Times New Roman"/>
                <w:b w:val="false"/>
                <w:i w:val="false"/>
                <w:color w:val="000000"/>
                <w:sz w:val="20"/>
              </w:rPr>
              <w:t>
Мемлекеттік қызметті алушыға дәлелді бас тартуды беру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w:t>
            </w:r>
            <w:r>
              <w:br/>
            </w:r>
            <w:r>
              <w:rPr>
                <w:rFonts w:ascii="Times New Roman"/>
                <w:b w:val="false"/>
                <w:i w:val="false"/>
                <w:color w:val="000000"/>
                <w:sz w:val="20"/>
              </w:rPr>
              <w:t>
Дәлелді бас тартуды орталыққа жолдау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r>
              <w:br/>
            </w:r>
            <w:r>
              <w:rPr>
                <w:rFonts w:ascii="Times New Roman"/>
                <w:b w:val="false"/>
                <w:i w:val="false"/>
                <w:color w:val="000000"/>
                <w:sz w:val="20"/>
              </w:rPr>
              <w:t>
Дәлелді бас тартуға қол қою</w:t>
            </w:r>
          </w:p>
        </w:tc>
        <w:tc>
          <w:tcPr>
            <w:tcW w:w="0" w:type="auto"/>
            <w:vMerge/>
            <w:tcBorders>
              <w:top w:val="nil"/>
              <w:left w:val="single" w:color="cfcfcf" w:sz="5"/>
              <w:bottom w:val="single" w:color="cfcfcf" w:sz="5"/>
              <w:right w:val="single" w:color="cfcfcf" w:sz="5"/>
            </w:tcBorders>
          </w:tcPr>
          <w:p/>
        </w:tc>
      </w:tr>
    </w:tbl>
    <w:bookmarkStart w:name="z121" w:id="28"/>
    <w:p>
      <w:pPr>
        <w:spacing w:after="0"/>
        <w:ind w:left="0"/>
        <w:jc w:val="both"/>
      </w:pPr>
      <w:r>
        <w:rPr>
          <w:rFonts w:ascii="Times New Roman"/>
          <w:b w:val="false"/>
          <w:i w:val="false"/>
          <w:color w:val="000000"/>
          <w:sz w:val="28"/>
        </w:rPr>
        <w:t>
«Ақтөбе облысының аумағында жылжымайтын</w:t>
      </w:r>
      <w:r>
        <w:br/>
      </w:r>
      <w:r>
        <w:rPr>
          <w:rFonts w:ascii="Times New Roman"/>
          <w:b w:val="false"/>
          <w:i w:val="false"/>
          <w:color w:val="000000"/>
          <w:sz w:val="28"/>
        </w:rPr>
        <w:t>
мүлік объектілерінің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Мемлекеттiк қызмет көрсету үдерісiнде әкiмшiлiк iс-әрекеттердiң қисынды ретi мен ҚФБ-ның арасындағы өзара байланыстың сызбасы</w:t>
      </w:r>
    </w:p>
    <w:p>
      <w:pPr>
        <w:spacing w:after="0"/>
        <w:ind w:left="0"/>
        <w:jc w:val="both"/>
      </w:pPr>
      <w:r>
        <w:drawing>
          <wp:inline distT="0" distB="0" distL="0" distR="0">
            <wp:extent cx="78740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5524500"/>
                    </a:xfrm>
                    <a:prstGeom prst="rect">
                      <a:avLst/>
                    </a:prstGeom>
                  </pic:spPr>
                </pic:pic>
              </a:graphicData>
            </a:graphic>
          </wp:inline>
        </w:drawing>
      </w:r>
    </w:p>
    <w:bookmarkStart w:name="z122"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Ақтөбе облысы әкімдігінің</w:t>
      </w:r>
      <w:r>
        <w:br/>
      </w:r>
      <w:r>
        <w:rPr>
          <w:rFonts w:ascii="Times New Roman"/>
          <w:b w:val="false"/>
          <w:i w:val="false"/>
          <w:color w:val="000000"/>
          <w:sz w:val="28"/>
        </w:rPr>
        <w:t>
2012 жылғы 25 желтоқсандағы № 465</w:t>
      </w:r>
      <w:r>
        <w:br/>
      </w:r>
      <w:r>
        <w:rPr>
          <w:rFonts w:ascii="Times New Roman"/>
          <w:b w:val="false"/>
          <w:i w:val="false"/>
          <w:color w:val="000000"/>
          <w:sz w:val="28"/>
        </w:rPr>
        <w:t>
қаулысымен бекітілді</w:t>
      </w:r>
    </w:p>
    <w:bookmarkEnd w:id="29"/>
    <w:bookmarkStart w:name="z123" w:id="30"/>
    <w:p>
      <w:pPr>
        <w:spacing w:after="0"/>
        <w:ind w:left="0"/>
        <w:jc w:val="left"/>
      </w:pPr>
      <w:r>
        <w:rPr>
          <w:rFonts w:ascii="Times New Roman"/>
          <w:b/>
          <w:i w:val="false"/>
          <w:color w:val="000000"/>
        </w:rPr>
        <w:t xml:space="preserve">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w:t>
      </w:r>
    </w:p>
    <w:bookmarkEnd w:id="30"/>
    <w:bookmarkStart w:name="z124" w:id="31"/>
    <w:p>
      <w:pPr>
        <w:spacing w:after="0"/>
        <w:ind w:left="0"/>
        <w:jc w:val="left"/>
      </w:pPr>
      <w:r>
        <w:rPr>
          <w:rFonts w:ascii="Times New Roman"/>
          <w:b/>
          <w:i w:val="false"/>
          <w:color w:val="000000"/>
        </w:rPr>
        <w:t xml:space="preserve"> 
1. Негізгі ұғымдар</w:t>
      </w:r>
    </w:p>
    <w:bookmarkEnd w:id="31"/>
    <w:bookmarkStart w:name="z125" w:id="32"/>
    <w:p>
      <w:pPr>
        <w:spacing w:after="0"/>
        <w:ind w:left="0"/>
        <w:jc w:val="both"/>
      </w:pPr>
      <w:r>
        <w:rPr>
          <w:rFonts w:ascii="Times New Roman"/>
          <w:b w:val="false"/>
          <w:i w:val="false"/>
          <w:color w:val="000000"/>
          <w:sz w:val="28"/>
        </w:rPr>
        <w:t>
      1. Осы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регламентінде (бұдан әрі – Регламент)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көрсетілетін жеке тұлғалар, заңды тұлғалар;</w:t>
      </w:r>
      <w:r>
        <w:br/>
      </w:r>
      <w:r>
        <w:rPr>
          <w:rFonts w:ascii="Times New Roman"/>
          <w:b w:val="false"/>
          <w:i w:val="false"/>
          <w:color w:val="000000"/>
          <w:sz w:val="28"/>
        </w:rPr>
        <w:t>
</w:t>
      </w:r>
      <w:r>
        <w:rPr>
          <w:rFonts w:ascii="Times New Roman"/>
          <w:b w:val="false"/>
          <w:i w:val="false"/>
          <w:color w:val="000000"/>
          <w:sz w:val="28"/>
        </w:rPr>
        <w:t>
      2) құрылымдық – функционалдық бірліктер (бұдан әрі - ҚФБ) – мемлекеттік қызмет көрсету үдерісіне қатысатын лауазым иелері. </w:t>
      </w:r>
    </w:p>
    <w:bookmarkEnd w:id="32"/>
    <w:bookmarkStart w:name="z128" w:id="33"/>
    <w:p>
      <w:pPr>
        <w:spacing w:after="0"/>
        <w:ind w:left="0"/>
        <w:jc w:val="left"/>
      </w:pPr>
      <w:r>
        <w:rPr>
          <w:rFonts w:ascii="Times New Roman"/>
          <w:b/>
          <w:i w:val="false"/>
          <w:color w:val="000000"/>
        </w:rPr>
        <w:t xml:space="preserve"> 
2. Жалпы ережелер </w:t>
      </w:r>
    </w:p>
    <w:bookmarkEnd w:id="33"/>
    <w:bookmarkStart w:name="z129" w:id="34"/>
    <w:p>
      <w:pPr>
        <w:spacing w:after="0"/>
        <w:ind w:left="0"/>
        <w:jc w:val="both"/>
      </w:pPr>
      <w:r>
        <w:rPr>
          <w:rFonts w:ascii="Times New Roman"/>
          <w:b w:val="false"/>
          <w:i w:val="false"/>
          <w:color w:val="000000"/>
          <w:sz w:val="28"/>
        </w:rPr>
        <w:t>
      2. Мемлекеттік қызметтің нормативтік құқықтық анықтамасы: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мекенжайлары Қазақстан Республикасы Үкіметінің 2012 жылғы 15 қазандағы № 1311 </w:t>
      </w:r>
      <w:r>
        <w:rPr>
          <w:rFonts w:ascii="Times New Roman"/>
          <w:b w:val="false"/>
          <w:i w:val="false"/>
          <w:color w:val="000000"/>
          <w:sz w:val="28"/>
        </w:rPr>
        <w:t>қаулысымен</w:t>
      </w:r>
      <w:r>
        <w:rPr>
          <w:rFonts w:ascii="Times New Roman"/>
          <w:b w:val="false"/>
          <w:i w:val="false"/>
          <w:color w:val="000000"/>
          <w:sz w:val="28"/>
        </w:rPr>
        <w:t xml:space="preserve">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Мемлекеттік қызмет стандарты)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Ақтөбе облысының сәулет және қала құрылысы басқармасы (бұдан әрі – басқарма) Ақтөбе облысының Дін істері департаментімен (бұдан әрі – департамент) келісім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5) тармақшасы</w:t>
      </w:r>
      <w:r>
        <w:rPr>
          <w:rFonts w:ascii="Times New Roman"/>
          <w:b w:val="false"/>
          <w:i w:val="false"/>
          <w:color w:val="000000"/>
          <w:sz w:val="28"/>
        </w:rPr>
        <w:t>, сонымен қатар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7.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ғибадат үйлерін (ғимараттарын) салу және олардың орналасатын жерін анықтау туралы шешімді немесе үйлерді (ғимараттарды) ғибадат үйлері (ғимараттары) етіп қайта бейіндеу (функционалдық мақсатын өзгерту) туралы шешімді келісу бөлігі департаменттің қатысуымен көрсетіледі. </w:t>
      </w:r>
    </w:p>
    <w:bookmarkEnd w:id="34"/>
    <w:bookmarkStart w:name="z136" w:id="35"/>
    <w:p>
      <w:pPr>
        <w:spacing w:after="0"/>
        <w:ind w:left="0"/>
        <w:jc w:val="left"/>
      </w:pPr>
      <w:r>
        <w:rPr>
          <w:rFonts w:ascii="Times New Roman"/>
          <w:b/>
          <w:i w:val="false"/>
          <w:color w:val="000000"/>
        </w:rPr>
        <w:t xml:space="preserve"> 
3. Мемлекеттiк қызмет көрсету тәртiбiне қойылатын талаптар </w:t>
      </w:r>
    </w:p>
    <w:bookmarkEnd w:id="35"/>
    <w:bookmarkStart w:name="z137" w:id="36"/>
    <w:p>
      <w:pPr>
        <w:spacing w:after="0"/>
        <w:ind w:left="0"/>
        <w:jc w:val="both"/>
      </w:pPr>
      <w:r>
        <w:rPr>
          <w:rFonts w:ascii="Times New Roman"/>
          <w:b w:val="false"/>
          <w:i w:val="false"/>
          <w:color w:val="000000"/>
          <w:sz w:val="28"/>
        </w:rPr>
        <w:t>
      9. Басқарманың, департаменттің мекенжайы мен жұмыс кестесі туралы ақпарат Мемлекеттік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Құжаттарды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мемлекеттік қызмет көрсету барысы жөнінде ақпарат алу тәртібі:</w:t>
      </w:r>
      <w:r>
        <w:br/>
      </w:r>
      <w:r>
        <w:rPr>
          <w:rFonts w:ascii="Times New Roman"/>
          <w:b w:val="false"/>
          <w:i w:val="false"/>
          <w:color w:val="000000"/>
          <w:sz w:val="28"/>
        </w:rPr>
        <w:t>
      </w:t>
      </w:r>
      <w:r>
        <w:rPr>
          <w:rFonts w:ascii="Times New Roman"/>
          <w:b w:val="false"/>
          <w:i w:val="false"/>
          <w:color w:val="000000"/>
          <w:sz w:val="28"/>
          <w:u w:val="single"/>
        </w:rPr>
        <w:t>www.saulet.aktobe.gov.kz</w:t>
      </w:r>
      <w:r>
        <w:rPr>
          <w:rFonts w:ascii="Times New Roman"/>
          <w:b w:val="false"/>
          <w:i w:val="false"/>
          <w:color w:val="000000"/>
          <w:sz w:val="28"/>
        </w:rPr>
        <w:t xml:space="preserve"> мекенжайы бойынша «Ақтөбе облысының сәулет және қала құрылысы басқармасы» Мемлекеттік мекемесінің интернет-ресурсындағы «Мемлекетік қызметтер» деген бөлімде;</w:t>
      </w:r>
      <w:r>
        <w:br/>
      </w:r>
      <w:r>
        <w:rPr>
          <w:rFonts w:ascii="Times New Roman"/>
          <w:b w:val="false"/>
          <w:i w:val="false"/>
          <w:color w:val="000000"/>
          <w:sz w:val="28"/>
        </w:rPr>
        <w:t>
</w:t>
      </w:r>
      <w:r>
        <w:rPr>
          <w:rFonts w:ascii="Times New Roman"/>
          <w:b w:val="false"/>
          <w:i w:val="false"/>
          <w:color w:val="000000"/>
          <w:sz w:val="28"/>
        </w:rPr>
        <w:t>
      Мемлекеттік қызмет стандартының </w:t>
      </w:r>
      <w:r>
        <w:rPr>
          <w:rFonts w:ascii="Times New Roman"/>
          <w:b w:val="false"/>
          <w:i w:val="false"/>
          <w:color w:val="000000"/>
          <w:sz w:val="28"/>
        </w:rPr>
        <w:t>1 - қосымшасына</w:t>
      </w:r>
      <w:r>
        <w:rPr>
          <w:rFonts w:ascii="Times New Roman"/>
          <w:b w:val="false"/>
          <w:i w:val="false"/>
          <w:color w:val="000000"/>
          <w:sz w:val="28"/>
        </w:rPr>
        <w:t xml:space="preserve"> сәйкес басқарманың үй-жайында орналасқан ресми ақпарат көздерінде және стенділерде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Мемлекеттік қызмет стандартының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Мемлекеттік қызмет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пакетінің ұсынылмауы;</w:t>
      </w:r>
      <w:r>
        <w:br/>
      </w:r>
      <w:r>
        <w:rPr>
          <w:rFonts w:ascii="Times New Roman"/>
          <w:b w:val="false"/>
          <w:i w:val="false"/>
          <w:color w:val="000000"/>
          <w:sz w:val="28"/>
        </w:rPr>
        <w:t>
</w:t>
      </w:r>
      <w:r>
        <w:rPr>
          <w:rFonts w:ascii="Times New Roman"/>
          <w:b w:val="false"/>
          <w:i w:val="false"/>
          <w:color w:val="000000"/>
          <w:sz w:val="28"/>
        </w:rPr>
        <w:t>
      2) Мемлекеттік қызмет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құжаттарда дұрыс емес мәліметтердің ұсынылуы;</w:t>
      </w:r>
      <w:r>
        <w:br/>
      </w:r>
      <w:r>
        <w:rPr>
          <w:rFonts w:ascii="Times New Roman"/>
          <w:b w:val="false"/>
          <w:i w:val="false"/>
          <w:color w:val="000000"/>
          <w:sz w:val="28"/>
        </w:rPr>
        <w:t>
</w:t>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w:t>
      </w:r>
      <w:r>
        <w:rPr>
          <w:rFonts w:ascii="Times New Roman"/>
          <w:b w:val="false"/>
          <w:i w:val="false"/>
          <w:color w:val="000000"/>
          <w:sz w:val="28"/>
        </w:rPr>
        <w:t>
      4) аумақтық органның келісуінің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(немесе сенімхаты бар өкіл)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тізбесін басқармаға ұсынады.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алушыдан мемлекеттік қызмет алу туралы өтініш қабылданған сәттен бастап мемлекеттік қызметтің нәтижесін беру сәтіне дейін мемлекеттік қызмет көрсету сатылары:</w:t>
      </w:r>
      <w:r>
        <w:br/>
      </w:r>
      <w:r>
        <w:rPr>
          <w:rFonts w:ascii="Times New Roman"/>
          <w:b w:val="false"/>
          <w:i w:val="false"/>
          <w:color w:val="000000"/>
          <w:sz w:val="28"/>
        </w:rPr>
        <w:t>
</w:t>
      </w:r>
      <w:r>
        <w:rPr>
          <w:rFonts w:ascii="Times New Roman"/>
          <w:b w:val="false"/>
          <w:i w:val="false"/>
          <w:color w:val="000000"/>
          <w:sz w:val="28"/>
        </w:rPr>
        <w:t>
      1) мемлекеттік қызметті алушы басқармаға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тізбесі көрсетілген құжаттар пакетiмен бірге өтініш береді;</w:t>
      </w:r>
      <w:r>
        <w:br/>
      </w:r>
      <w:r>
        <w:rPr>
          <w:rFonts w:ascii="Times New Roman"/>
          <w:b w:val="false"/>
          <w:i w:val="false"/>
          <w:color w:val="000000"/>
          <w:sz w:val="28"/>
        </w:rPr>
        <w:t>
</w:t>
      </w:r>
      <w:r>
        <w:rPr>
          <w:rFonts w:ascii="Times New Roman"/>
          <w:b w:val="false"/>
          <w:i w:val="false"/>
          <w:color w:val="000000"/>
          <w:sz w:val="28"/>
        </w:rPr>
        <w:t>
      2) басқарманың маманы құжаттар пакетін қабылдайды, оларды тіркеу журналына тіркейді және құжаттарды алғаны туралы растайды, құжаттарды бұрыштама қою және жауапты орындаушыны анықтау үшін басқарма басшысына жолдайды;</w:t>
      </w:r>
      <w:r>
        <w:br/>
      </w:r>
      <w:r>
        <w:rPr>
          <w:rFonts w:ascii="Times New Roman"/>
          <w:b w:val="false"/>
          <w:i w:val="false"/>
          <w:color w:val="000000"/>
          <w:sz w:val="28"/>
        </w:rPr>
        <w:t>
</w:t>
      </w:r>
      <w:r>
        <w:rPr>
          <w:rFonts w:ascii="Times New Roman"/>
          <w:b w:val="false"/>
          <w:i w:val="false"/>
          <w:color w:val="000000"/>
          <w:sz w:val="28"/>
        </w:rPr>
        <w:t>
      3) басқарманың басшысы қарап танысқан соң құжаттарды басқарманың жауапты орындаушысына тапсырады;</w:t>
      </w:r>
      <w:r>
        <w:br/>
      </w:r>
      <w:r>
        <w:rPr>
          <w:rFonts w:ascii="Times New Roman"/>
          <w:b w:val="false"/>
          <w:i w:val="false"/>
          <w:color w:val="000000"/>
          <w:sz w:val="28"/>
        </w:rPr>
        <w:t>
</w:t>
      </w:r>
      <w:r>
        <w:rPr>
          <w:rFonts w:ascii="Times New Roman"/>
          <w:b w:val="false"/>
          <w:i w:val="false"/>
          <w:color w:val="000000"/>
          <w:sz w:val="28"/>
        </w:rPr>
        <w:t>
      4) басқарманың жауапты орындаушысы өтінішті қанағаттандыру мүмкіндігін анықтайды, сонымен қатар департаментке сұраныс дайындайды, одан кейін басқарма басшысына қол қоюға жолдайды;</w:t>
      </w:r>
      <w:r>
        <w:br/>
      </w:r>
      <w:r>
        <w:rPr>
          <w:rFonts w:ascii="Times New Roman"/>
          <w:b w:val="false"/>
          <w:i w:val="false"/>
          <w:color w:val="000000"/>
          <w:sz w:val="28"/>
        </w:rPr>
        <w:t>
</w:t>
      </w:r>
      <w:r>
        <w:rPr>
          <w:rFonts w:ascii="Times New Roman"/>
          <w:b w:val="false"/>
          <w:i w:val="false"/>
          <w:color w:val="000000"/>
          <w:sz w:val="28"/>
        </w:rPr>
        <w:t>
      5) басқарманың маманы сұранысты тіркейді және департаментке жолдайды;</w:t>
      </w:r>
      <w:r>
        <w:br/>
      </w:r>
      <w:r>
        <w:rPr>
          <w:rFonts w:ascii="Times New Roman"/>
          <w:b w:val="false"/>
          <w:i w:val="false"/>
          <w:color w:val="000000"/>
          <w:sz w:val="28"/>
        </w:rPr>
        <w:t>
</w:t>
      </w:r>
      <w:r>
        <w:rPr>
          <w:rFonts w:ascii="Times New Roman"/>
          <w:b w:val="false"/>
          <w:i w:val="false"/>
          <w:color w:val="000000"/>
          <w:sz w:val="28"/>
        </w:rPr>
        <w:t>
      6) департаменттің маманы басқармадан құжаттар пакетін қабылдайды, оларды тікеу журналына тіркейді және құжаттарды бұрыштама қою және жауапты орындаушыны анықтау үшін департамент басшысына жолдайды;</w:t>
      </w:r>
      <w:r>
        <w:br/>
      </w:r>
      <w:r>
        <w:rPr>
          <w:rFonts w:ascii="Times New Roman"/>
          <w:b w:val="false"/>
          <w:i w:val="false"/>
          <w:color w:val="000000"/>
          <w:sz w:val="28"/>
        </w:rPr>
        <w:t>
</w:t>
      </w:r>
      <w:r>
        <w:rPr>
          <w:rFonts w:ascii="Times New Roman"/>
          <w:b w:val="false"/>
          <w:i w:val="false"/>
          <w:color w:val="000000"/>
          <w:sz w:val="28"/>
        </w:rPr>
        <w:t>
      7) департаменттің басшысы қарап танысқан соң, департаменттің жауапты орындаушынына тапсырады;</w:t>
      </w:r>
      <w:r>
        <w:br/>
      </w:r>
      <w:r>
        <w:rPr>
          <w:rFonts w:ascii="Times New Roman"/>
          <w:b w:val="false"/>
          <w:i w:val="false"/>
          <w:color w:val="000000"/>
          <w:sz w:val="28"/>
        </w:rPr>
        <w:t>
</w:t>
      </w:r>
      <w:r>
        <w:rPr>
          <w:rFonts w:ascii="Times New Roman"/>
          <w:b w:val="false"/>
          <w:i w:val="false"/>
          <w:color w:val="000000"/>
          <w:sz w:val="28"/>
        </w:rPr>
        <w:t>
      8) департаменттің жауапты орындаушысы өтінішті қанағаттандыру мүмкіндігін анықтайды, келісім туралы хат, не бас тарту туралы уәжделген жауапты дайындайды, одан кейін департамент басшысына қол қоюға жолдайды;</w:t>
      </w:r>
      <w:r>
        <w:br/>
      </w:r>
      <w:r>
        <w:rPr>
          <w:rFonts w:ascii="Times New Roman"/>
          <w:b w:val="false"/>
          <w:i w:val="false"/>
          <w:color w:val="000000"/>
          <w:sz w:val="28"/>
        </w:rPr>
        <w:t>
</w:t>
      </w:r>
      <w:r>
        <w:rPr>
          <w:rFonts w:ascii="Times New Roman"/>
          <w:b w:val="false"/>
          <w:i w:val="false"/>
          <w:color w:val="000000"/>
          <w:sz w:val="28"/>
        </w:rPr>
        <w:t>
      9) департаменттің маманы келісім туралы хат, не бас тарту туралы уәжделген жауапты тіркейді және басқармаға жолдайды;</w:t>
      </w:r>
      <w:r>
        <w:br/>
      </w:r>
      <w:r>
        <w:rPr>
          <w:rFonts w:ascii="Times New Roman"/>
          <w:b w:val="false"/>
          <w:i w:val="false"/>
          <w:color w:val="000000"/>
          <w:sz w:val="28"/>
        </w:rPr>
        <w:t>
</w:t>
      </w:r>
      <w:r>
        <w:rPr>
          <w:rFonts w:ascii="Times New Roman"/>
          <w:b w:val="false"/>
          <w:i w:val="false"/>
          <w:color w:val="000000"/>
          <w:sz w:val="28"/>
        </w:rPr>
        <w:t>
      10) басқарманың жауапты орындаушысы облыс әкімдігінің қаулы жобасын, не мемлекеттік қызмет көрсетуден бас тарту туралы қағаз тасымалдағышта уәжделген жауап дайындайды;</w:t>
      </w:r>
      <w:r>
        <w:br/>
      </w:r>
      <w:r>
        <w:rPr>
          <w:rFonts w:ascii="Times New Roman"/>
          <w:b w:val="false"/>
          <w:i w:val="false"/>
          <w:color w:val="000000"/>
          <w:sz w:val="28"/>
        </w:rPr>
        <w:t>
</w:t>
      </w:r>
      <w:r>
        <w:rPr>
          <w:rFonts w:ascii="Times New Roman"/>
          <w:b w:val="false"/>
          <w:i w:val="false"/>
          <w:color w:val="000000"/>
          <w:sz w:val="28"/>
        </w:rPr>
        <w:t>
      11) облыс әкімі ғибадат үйлерін (ғимараттарын) салу және олардың орналасатын жерін анықтау туралы шешімге немесе үйлерді (ғимараттарды) ғибадат үйлері (ғимараттары) етіп қайта бейіндеу (функционалдық мақсатын өзгерту) туралы шешімге (бұдан әрі - шешім) қол қояды. Басқарма басшысы мемлекеттік қызмет көрсетуден бас тарту туралы қағаз тасымалдағышта уәжделген жауапқа қол қояды;</w:t>
      </w:r>
      <w:r>
        <w:br/>
      </w:r>
      <w:r>
        <w:rPr>
          <w:rFonts w:ascii="Times New Roman"/>
          <w:b w:val="false"/>
          <w:i w:val="false"/>
          <w:color w:val="000000"/>
          <w:sz w:val="28"/>
        </w:rPr>
        <w:t>
</w:t>
      </w:r>
      <w:r>
        <w:rPr>
          <w:rFonts w:ascii="Times New Roman"/>
          <w:b w:val="false"/>
          <w:i w:val="false"/>
          <w:color w:val="000000"/>
          <w:sz w:val="28"/>
        </w:rPr>
        <w:t>
      12) басқарманың маманы шешімді не мемлекеттік қызмет көрсетуден бас тарту туралы қағаз тасымалдағышта уәжделген жауапты тіркейді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көрсетудің әр сатысында құжаттар қабылдауды жүзеге асыратын тұлғалардың ең аз саны бір қызметкер құрайды. </w:t>
      </w:r>
    </w:p>
    <w:bookmarkEnd w:id="36"/>
    <w:bookmarkStart w:name="z162" w:id="37"/>
    <w:p>
      <w:pPr>
        <w:spacing w:after="0"/>
        <w:ind w:left="0"/>
        <w:jc w:val="left"/>
      </w:pPr>
      <w:r>
        <w:rPr>
          <w:rFonts w:ascii="Times New Roman"/>
          <w:b/>
          <w:i w:val="false"/>
          <w:color w:val="000000"/>
        </w:rPr>
        <w:t xml:space="preserve"> 
4. Мемлекеттік қызмет көрсету үдерісіндегі іс-қимыл (өзара іс-қимыл) тәртібін сипаттау </w:t>
      </w:r>
    </w:p>
    <w:bookmarkEnd w:id="37"/>
    <w:bookmarkStart w:name="z163" w:id="38"/>
    <w:p>
      <w:pPr>
        <w:spacing w:after="0"/>
        <w:ind w:left="0"/>
        <w:jc w:val="both"/>
      </w:pPr>
      <w:r>
        <w:rPr>
          <w:rFonts w:ascii="Times New Roman"/>
          <w:b w:val="false"/>
          <w:i w:val="false"/>
          <w:color w:val="000000"/>
          <w:sz w:val="28"/>
        </w:rPr>
        <w:t>
      16. Басқарманың маманы мемлекеттік қызметті алушыға басқарманың құжаттамалық қамтамасыз ету қызметінің тіркеу мөртабаны (кіріс нөмірі, күні) қойылған мемлекеттік қызметті алушы өтінішінің көшірмесін береді.</w:t>
      </w:r>
      <w:r>
        <w:br/>
      </w:r>
      <w:r>
        <w:rPr>
          <w:rFonts w:ascii="Times New Roman"/>
          <w:b w:val="false"/>
          <w:i w:val="false"/>
          <w:color w:val="000000"/>
          <w:sz w:val="28"/>
        </w:rPr>
        <w:t>
</w:t>
      </w:r>
      <w:r>
        <w:rPr>
          <w:rFonts w:ascii="Times New Roman"/>
          <w:b w:val="false"/>
          <w:i w:val="false"/>
          <w:color w:val="000000"/>
          <w:sz w:val="28"/>
        </w:rPr>
        <w:t>
      17. Ақпараттық қауіпсіздігінің талаптары: басқарма және департамент мемлекеттік қызметті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келесі ҚФБ іске қосылған:</w:t>
      </w:r>
      <w:r>
        <w:br/>
      </w:r>
      <w:r>
        <w:rPr>
          <w:rFonts w:ascii="Times New Roman"/>
          <w:b w:val="false"/>
          <w:i w:val="false"/>
          <w:color w:val="000000"/>
          <w:sz w:val="28"/>
        </w:rPr>
        <w:t>
</w:t>
      </w:r>
      <w:r>
        <w:rPr>
          <w:rFonts w:ascii="Times New Roman"/>
          <w:b w:val="false"/>
          <w:i w:val="false"/>
          <w:color w:val="000000"/>
          <w:sz w:val="28"/>
        </w:rPr>
        <w:t>
      1) басқарманың маманы (ҚФБ - 1);</w:t>
      </w:r>
      <w:r>
        <w:br/>
      </w:r>
      <w:r>
        <w:rPr>
          <w:rFonts w:ascii="Times New Roman"/>
          <w:b w:val="false"/>
          <w:i w:val="false"/>
          <w:color w:val="000000"/>
          <w:sz w:val="28"/>
        </w:rPr>
        <w:t>
</w:t>
      </w:r>
      <w:r>
        <w:rPr>
          <w:rFonts w:ascii="Times New Roman"/>
          <w:b w:val="false"/>
          <w:i w:val="false"/>
          <w:color w:val="000000"/>
          <w:sz w:val="28"/>
        </w:rPr>
        <w:t>
      2) басқарманың басшысы (ҚФБ - 2);</w:t>
      </w:r>
      <w:r>
        <w:br/>
      </w:r>
      <w:r>
        <w:rPr>
          <w:rFonts w:ascii="Times New Roman"/>
          <w:b w:val="false"/>
          <w:i w:val="false"/>
          <w:color w:val="000000"/>
          <w:sz w:val="28"/>
        </w:rPr>
        <w:t>
</w:t>
      </w:r>
      <w:r>
        <w:rPr>
          <w:rFonts w:ascii="Times New Roman"/>
          <w:b w:val="false"/>
          <w:i w:val="false"/>
          <w:color w:val="000000"/>
          <w:sz w:val="28"/>
        </w:rPr>
        <w:t xml:space="preserve">
      3) басқарманың жауапты орындаушысы (ҚФБ - 3); </w:t>
      </w:r>
      <w:r>
        <w:br/>
      </w:r>
      <w:r>
        <w:rPr>
          <w:rFonts w:ascii="Times New Roman"/>
          <w:b w:val="false"/>
          <w:i w:val="false"/>
          <w:color w:val="000000"/>
          <w:sz w:val="28"/>
        </w:rPr>
        <w:t>
</w:t>
      </w:r>
      <w:r>
        <w:rPr>
          <w:rFonts w:ascii="Times New Roman"/>
          <w:b w:val="false"/>
          <w:i w:val="false"/>
          <w:color w:val="000000"/>
          <w:sz w:val="28"/>
        </w:rPr>
        <w:t>
      4) департаменттің маманы (ҚФБ - 4);</w:t>
      </w:r>
      <w:r>
        <w:br/>
      </w:r>
      <w:r>
        <w:rPr>
          <w:rFonts w:ascii="Times New Roman"/>
          <w:b w:val="false"/>
          <w:i w:val="false"/>
          <w:color w:val="000000"/>
          <w:sz w:val="28"/>
        </w:rPr>
        <w:t>
</w:t>
      </w:r>
      <w:r>
        <w:rPr>
          <w:rFonts w:ascii="Times New Roman"/>
          <w:b w:val="false"/>
          <w:i w:val="false"/>
          <w:color w:val="000000"/>
          <w:sz w:val="28"/>
        </w:rPr>
        <w:t>
      5) департаменттің басшысы (ҚФБ - 5);</w:t>
      </w:r>
      <w:r>
        <w:br/>
      </w:r>
      <w:r>
        <w:rPr>
          <w:rFonts w:ascii="Times New Roman"/>
          <w:b w:val="false"/>
          <w:i w:val="false"/>
          <w:color w:val="000000"/>
          <w:sz w:val="28"/>
        </w:rPr>
        <w:t>
</w:t>
      </w:r>
      <w:r>
        <w:rPr>
          <w:rFonts w:ascii="Times New Roman"/>
          <w:b w:val="false"/>
          <w:i w:val="false"/>
          <w:color w:val="000000"/>
          <w:sz w:val="28"/>
        </w:rPr>
        <w:t>
      6) департаменттің жауапты орындаушысы (ҚФБ - 6);</w:t>
      </w:r>
      <w:r>
        <w:br/>
      </w:r>
      <w:r>
        <w:rPr>
          <w:rFonts w:ascii="Times New Roman"/>
          <w:b w:val="false"/>
          <w:i w:val="false"/>
          <w:color w:val="000000"/>
          <w:sz w:val="28"/>
        </w:rPr>
        <w:t>
</w:t>
      </w:r>
      <w:r>
        <w:rPr>
          <w:rFonts w:ascii="Times New Roman"/>
          <w:b w:val="false"/>
          <w:i w:val="false"/>
          <w:color w:val="000000"/>
          <w:sz w:val="28"/>
        </w:rPr>
        <w:t>
      7) облыс әкімі (ҚФБ - 7).</w:t>
      </w:r>
      <w:r>
        <w:br/>
      </w:r>
      <w:r>
        <w:rPr>
          <w:rFonts w:ascii="Times New Roman"/>
          <w:b w:val="false"/>
          <w:i w:val="false"/>
          <w:color w:val="000000"/>
          <w:sz w:val="28"/>
        </w:rPr>
        <w:t>
</w:t>
      </w:r>
      <w:r>
        <w:rPr>
          <w:rFonts w:ascii="Times New Roman"/>
          <w:b w:val="false"/>
          <w:i w:val="false"/>
          <w:color w:val="000000"/>
          <w:sz w:val="28"/>
        </w:rPr>
        <w:t>
      19. Әрбір әкiмшiлiк iс-әрекеттi орындау мерзiмiн көрсете отырып, әрбiр ҚФБ-ның әкiмшiлiк iс-әрекеттерiнiң (рәсiмдерiнiң) ретi мен өзара iс-қимыл жасасуының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үдерісiнде әкiмшiлiк iс-әрекеттердiң қисынды ретi мен ҚФБ-ның арасындағы өзара байланыстың 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 </w:t>
      </w:r>
    </w:p>
    <w:bookmarkEnd w:id="38"/>
    <w:bookmarkStart w:name="z175" w:id="39"/>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9"/>
    <w:bookmarkStart w:name="z176" w:id="40"/>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олар қабылдаған шешімдер және әрекеттер (әрекетсіздіктер) үшін Қазақстан Республикасының заңнамасында белгіленген тәртіппен жауапты болады. </w:t>
      </w:r>
    </w:p>
    <w:bookmarkEnd w:id="40"/>
    <w:bookmarkStart w:name="z177" w:id="41"/>
    <w:p>
      <w:pPr>
        <w:spacing w:after="0"/>
        <w:ind w:left="0"/>
        <w:jc w:val="both"/>
      </w:pPr>
      <w:r>
        <w:rPr>
          <w:rFonts w:ascii="Times New Roman"/>
          <w:b w:val="false"/>
          <w:i w:val="false"/>
          <w:color w:val="000000"/>
          <w:sz w:val="28"/>
        </w:rPr>
        <w:t>
«Дін қызметі саласындағы уәкілетті органмен келісім</w:t>
      </w:r>
      <w:r>
        <w:br/>
      </w:r>
      <w:r>
        <w:rPr>
          <w:rFonts w:ascii="Times New Roman"/>
          <w:b w:val="false"/>
          <w:i w:val="false"/>
          <w:color w:val="000000"/>
          <w:sz w:val="28"/>
        </w:rPr>
        <w:t>
бойынша ғибадат үйлерін (ғимараттарын) салу және олардың</w:t>
      </w:r>
      <w:r>
        <w:br/>
      </w:r>
      <w:r>
        <w:rPr>
          <w:rFonts w:ascii="Times New Roman"/>
          <w:b w:val="false"/>
          <w:i w:val="false"/>
          <w:color w:val="000000"/>
          <w:sz w:val="28"/>
        </w:rPr>
        <w:t>
орналасатын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1"/>
    <w:p>
      <w:pPr>
        <w:spacing w:after="0"/>
        <w:ind w:left="0"/>
        <w:jc w:val="left"/>
      </w:pPr>
      <w:r>
        <w:rPr>
          <w:rFonts w:ascii="Times New Roman"/>
          <w:b/>
          <w:i w:val="false"/>
          <w:color w:val="000000"/>
        </w:rPr>
        <w:t xml:space="preserve"> Әкiмшiлiк іс-әрекеттердің (рәсімдердің) реті мен өзара iс-қимыл жасасуының сипаттамасы </w:t>
      </w:r>
    </w:p>
    <w:p>
      <w:pPr>
        <w:spacing w:after="0"/>
        <w:ind w:left="0"/>
        <w:jc w:val="left"/>
      </w:pPr>
      <w:r>
        <w:rPr>
          <w:rFonts w:ascii="Times New Roman"/>
          <w:b/>
          <w:i w:val="false"/>
          <w:color w:val="000000"/>
        </w:rPr>
        <w:t xml:space="preserve"> 1-кесте. ҚФБ іс-кимылының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415"/>
        <w:gridCol w:w="2307"/>
        <w:gridCol w:w="2501"/>
        <w:gridCol w:w="1922"/>
        <w:gridCol w:w="18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w:t>
            </w:r>
          </w:p>
          <w:p>
            <w:pPr>
              <w:spacing w:after="20"/>
              <w:ind w:left="20"/>
              <w:jc w:val="both"/>
            </w:pPr>
            <w:r>
              <w:rPr>
                <w:rFonts w:ascii="Times New Roman"/>
                <w:b w:val="false"/>
                <w:i w:val="false"/>
                <w:color w:val="000000"/>
                <w:sz w:val="20"/>
              </w:rPr>
              <w:t>(ҚФБ - 1)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p>
            <w:pPr>
              <w:spacing w:after="20"/>
              <w:ind w:left="20"/>
              <w:jc w:val="both"/>
            </w:pPr>
            <w:r>
              <w:rPr>
                <w:rFonts w:ascii="Times New Roman"/>
                <w:b w:val="false"/>
                <w:i w:val="false"/>
                <w:color w:val="000000"/>
                <w:sz w:val="20"/>
              </w:rPr>
              <w:t>(ҚФБ - 2)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 (ҚФБ - 3)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p>
            <w:pPr>
              <w:spacing w:after="20"/>
              <w:ind w:left="20"/>
              <w:jc w:val="both"/>
            </w:pPr>
            <w:r>
              <w:rPr>
                <w:rFonts w:ascii="Times New Roman"/>
                <w:b w:val="false"/>
                <w:i w:val="false"/>
                <w:color w:val="000000"/>
                <w:sz w:val="20"/>
              </w:rPr>
              <w:t>(ҚФБ - 2)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w:t>
            </w:r>
          </w:p>
          <w:p>
            <w:pPr>
              <w:spacing w:after="20"/>
              <w:ind w:left="20"/>
              <w:jc w:val="both"/>
            </w:pPr>
            <w:r>
              <w:rPr>
                <w:rFonts w:ascii="Times New Roman"/>
                <w:b w:val="false"/>
                <w:i w:val="false"/>
                <w:color w:val="000000"/>
                <w:sz w:val="20"/>
              </w:rPr>
              <w:t>(ҚФБ - 1)</w:t>
            </w:r>
          </w:p>
        </w:tc>
      </w:tr>
      <w:tr>
        <w:trPr>
          <w:trHeight w:val="585"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алғаны туралы растау, тіркеу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қанағаттандыру мүмкіндігін анықтау, сонымен қатар департаментке сұраныс дайындау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Сұранысқа қол қою</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ұйымдастырушы-әкімшілік шешім)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бұрыштама қою және жауапты орындаушыны анықтау үшін басшыға жолдау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p>
            <w:pPr>
              <w:spacing w:after="20"/>
              <w:ind w:left="20"/>
              <w:jc w:val="both"/>
            </w:pPr>
            <w:r>
              <w:rPr>
                <w:rFonts w:ascii="Times New Roman"/>
                <w:b w:val="false"/>
                <w:i w:val="false"/>
                <w:color w:val="000000"/>
                <w:sz w:val="20"/>
              </w:rPr>
              <w:t>басқарманың жауапты орындаушысына жолдау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 үшін басшыға тапсыру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маманына</w:t>
            </w:r>
          </w:p>
          <w:p>
            <w:pPr>
              <w:spacing w:after="20"/>
              <w:ind w:left="20"/>
              <w:jc w:val="both"/>
            </w:pPr>
            <w:r>
              <w:rPr>
                <w:rFonts w:ascii="Times New Roman"/>
                <w:b w:val="false"/>
                <w:i w:val="false"/>
                <w:color w:val="000000"/>
                <w:sz w:val="20"/>
              </w:rPr>
              <w:t>тапсыру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Департаментке жолдау</w:t>
            </w:r>
            <w:r>
              <w:br/>
            </w:r>
            <w:r>
              <w:rPr>
                <w:rFonts w:ascii="Times New Roman"/>
                <w:b w:val="false"/>
                <w:i w:val="false"/>
                <w:color w:val="000000"/>
                <w:sz w:val="20"/>
              </w:rPr>
              <w:t>
 </w:t>
            </w:r>
          </w:p>
        </w:tc>
      </w:tr>
      <w:tr>
        <w:trPr>
          <w:trHeight w:val="21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21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118"/>
        <w:gridCol w:w="2247"/>
        <w:gridCol w:w="2440"/>
        <w:gridCol w:w="2312"/>
        <w:gridCol w:w="20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маманы</w:t>
            </w:r>
          </w:p>
          <w:p>
            <w:pPr>
              <w:spacing w:after="20"/>
              <w:ind w:left="20"/>
              <w:jc w:val="both"/>
            </w:pPr>
            <w:r>
              <w:rPr>
                <w:rFonts w:ascii="Times New Roman"/>
                <w:b w:val="false"/>
                <w:i w:val="false"/>
                <w:color w:val="000000"/>
                <w:sz w:val="20"/>
              </w:rPr>
              <w:t>(ҚФБ - 4)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p>
            <w:pPr>
              <w:spacing w:after="20"/>
              <w:ind w:left="20"/>
              <w:jc w:val="both"/>
            </w:pPr>
            <w:r>
              <w:rPr>
                <w:rFonts w:ascii="Times New Roman"/>
                <w:b w:val="false"/>
                <w:i w:val="false"/>
                <w:color w:val="000000"/>
                <w:sz w:val="20"/>
              </w:rPr>
              <w:t>(ҚФБ - 5)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 (ҚФБ - 6)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p>
            <w:pPr>
              <w:spacing w:after="20"/>
              <w:ind w:left="20"/>
              <w:jc w:val="both"/>
            </w:pPr>
            <w:r>
              <w:rPr>
                <w:rFonts w:ascii="Times New Roman"/>
                <w:b w:val="false"/>
                <w:i w:val="false"/>
                <w:color w:val="000000"/>
                <w:sz w:val="20"/>
              </w:rPr>
              <w:t>(ҚФБ - 5)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маманы</w:t>
            </w:r>
          </w:p>
          <w:p>
            <w:pPr>
              <w:spacing w:after="20"/>
              <w:ind w:left="20"/>
              <w:jc w:val="both"/>
            </w:pPr>
            <w:r>
              <w:rPr>
                <w:rFonts w:ascii="Times New Roman"/>
                <w:b w:val="false"/>
                <w:i w:val="false"/>
                <w:color w:val="000000"/>
                <w:sz w:val="20"/>
              </w:rPr>
              <w:t>(ҚФБ - 4)</w:t>
            </w:r>
          </w:p>
        </w:tc>
      </w:tr>
      <w:tr>
        <w:trPr>
          <w:trHeight w:val="58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Басқармадан құжаттарды қабылдау, тіркеу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қанағаттандыру мүмкіндігін анықтау, келісім туралы хат, не бас тарту туралы уәжделген жауапты дайындау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туралы хатқа, не бас тарту туралы уәжделген жауапқа қол қою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ұйымдастырушы-әкімшілік шешім)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бұрыштама қою және жауапты орындаушыны анықтау үшін басшыға жолдау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p>
            <w:pPr>
              <w:spacing w:after="20"/>
              <w:ind w:left="20"/>
              <w:jc w:val="both"/>
            </w:pPr>
            <w:r>
              <w:rPr>
                <w:rFonts w:ascii="Times New Roman"/>
                <w:b w:val="false"/>
                <w:i w:val="false"/>
                <w:color w:val="000000"/>
                <w:sz w:val="20"/>
              </w:rPr>
              <w:t>департаменттің жауапты орындаушысына жолдау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 үшін басшыға тапсыру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p>
          <w:p>
            <w:pPr>
              <w:spacing w:after="20"/>
              <w:ind w:left="20"/>
              <w:jc w:val="both"/>
            </w:pPr>
            <w:r>
              <w:rPr>
                <w:rFonts w:ascii="Times New Roman"/>
                <w:b w:val="false"/>
                <w:i w:val="false"/>
                <w:color w:val="000000"/>
                <w:sz w:val="20"/>
              </w:rPr>
              <w:t>маманына тапсыру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туралы хатты, не бас тарту туралы уәжделген жауапты басқармаға жолдау</w:t>
            </w:r>
          </w:p>
        </w:tc>
      </w:tr>
      <w:tr>
        <w:trPr>
          <w:trHeight w:val="21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21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3187"/>
        <w:gridCol w:w="4545"/>
        <w:gridCol w:w="31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w:t>
            </w:r>
            <w:r>
              <w:rPr>
                <w:rFonts w:ascii="Times New Roman"/>
                <w:b w:val="false"/>
                <w:i w:val="false"/>
                <w:color w:val="000000"/>
                <w:sz w:val="20"/>
              </w:rPr>
              <w:t> </w:t>
            </w:r>
            <w:r>
              <w:rPr>
                <w:rFonts w:ascii="Times New Roman"/>
                <w:b w:val="false"/>
                <w:i w:val="false"/>
                <w:color w:val="000000"/>
                <w:sz w:val="20"/>
              </w:rPr>
              <w:t>іс-кимылдары (жұмыс барысы, ағыны)</w:t>
            </w:r>
          </w:p>
        </w:tc>
      </w:tr>
      <w:tr>
        <w:trPr>
          <w:trHeight w:val="46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 (ҚФБ - 3)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 әкімі (ҚФБ - 7)</w:t>
            </w:r>
          </w:p>
          <w:p>
            <w:pPr>
              <w:spacing w:after="20"/>
              <w:ind w:left="20"/>
              <w:jc w:val="both"/>
            </w:pPr>
            <w:r>
              <w:rPr>
                <w:rFonts w:ascii="Times New Roman"/>
                <w:b w:val="false"/>
                <w:i w:val="false"/>
                <w:color w:val="000000"/>
                <w:sz w:val="20"/>
              </w:rPr>
              <w:t>2) Басқарманың басшысы (ҚФБ - 2)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w:t>
            </w:r>
          </w:p>
          <w:p>
            <w:pPr>
              <w:spacing w:after="20"/>
              <w:ind w:left="20"/>
              <w:jc w:val="both"/>
            </w:pPr>
            <w:r>
              <w:rPr>
                <w:rFonts w:ascii="Times New Roman"/>
                <w:b w:val="false"/>
                <w:i w:val="false"/>
                <w:color w:val="000000"/>
                <w:sz w:val="20"/>
              </w:rPr>
              <w:t>(ҚФБ - 1)</w:t>
            </w:r>
          </w:p>
        </w:tc>
      </w:tr>
      <w:tr>
        <w:trPr>
          <w:trHeight w:val="585"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(үдерістер, рәсімдер, операциялар) атауы және олардың сипаттамасы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әкімдігінің қаулы жобасын, не мемлекеттік қызмет көрсетуден бас тарту туралы уәжделген жауапты дайындау</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ғибадат үйлерін (ғимараттарын) салу және олардың орналасатын жерін анықтау туралы шешімге немесе үйлерді (ғимараттарды) ғибадат үйлері (ғимараттары) етіп қайта бейіндеу (функционалдық мақсатын өзгерту) туралы шешімге қол қояды;</w:t>
            </w:r>
          </w:p>
          <w:p>
            <w:pPr>
              <w:spacing w:after="20"/>
              <w:ind w:left="20"/>
              <w:jc w:val="both"/>
            </w:pPr>
            <w:r>
              <w:rPr>
                <w:rFonts w:ascii="Times New Roman"/>
                <w:b w:val="false"/>
                <w:i w:val="false"/>
                <w:color w:val="000000"/>
                <w:sz w:val="20"/>
              </w:rPr>
              <w:t>2) мемлекеттік қызмет көрсетуден бас тарту туралы уәжделген жауапқа қол қояды.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ұйымдастырушы-әкімшілік шешім)</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 не мемлекеттік қызмет көрсетуден бас тарту туралы уәжделген жауап</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мемлекеттік қызмет көрсетуден бас тарту туралы уәжделген жауап</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 мемлекеттік қызмет көрсетуден бас тарту туралы қағаз тасымалдағышта уәжделген жауапты мемлекеттік қызметті алушыға жолдау</w:t>
            </w:r>
          </w:p>
        </w:tc>
      </w:tr>
      <w:tr>
        <w:trPr>
          <w:trHeight w:val="21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21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3216"/>
        <w:gridCol w:w="3324"/>
        <w:gridCol w:w="3218"/>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w:t>
            </w:r>
          </w:p>
          <w:p>
            <w:pPr>
              <w:spacing w:after="20"/>
              <w:ind w:left="20"/>
              <w:jc w:val="both"/>
            </w:pPr>
            <w:r>
              <w:rPr>
                <w:rFonts w:ascii="Times New Roman"/>
                <w:b w:val="false"/>
                <w:i w:val="false"/>
                <w:color w:val="000000"/>
                <w:sz w:val="20"/>
              </w:rPr>
              <w:t>(ҚФБ - 1)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p>
            <w:pPr>
              <w:spacing w:after="20"/>
              <w:ind w:left="20"/>
              <w:jc w:val="both"/>
            </w:pPr>
            <w:r>
              <w:rPr>
                <w:rFonts w:ascii="Times New Roman"/>
                <w:b w:val="false"/>
                <w:i w:val="false"/>
                <w:color w:val="000000"/>
                <w:sz w:val="20"/>
              </w:rPr>
              <w:t>(ҚФБ - 2)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p>
            <w:pPr>
              <w:spacing w:after="20"/>
              <w:ind w:left="20"/>
              <w:jc w:val="both"/>
            </w:pPr>
            <w:r>
              <w:rPr>
                <w:rFonts w:ascii="Times New Roman"/>
                <w:b w:val="false"/>
                <w:i w:val="false"/>
                <w:color w:val="000000"/>
                <w:sz w:val="20"/>
              </w:rPr>
              <w:t>(ҚФБ - 3)</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маманы</w:t>
            </w:r>
          </w:p>
          <w:p>
            <w:pPr>
              <w:spacing w:after="20"/>
              <w:ind w:left="20"/>
              <w:jc w:val="both"/>
            </w:pPr>
            <w:r>
              <w:rPr>
                <w:rFonts w:ascii="Times New Roman"/>
                <w:b w:val="false"/>
                <w:i w:val="false"/>
                <w:color w:val="000000"/>
                <w:sz w:val="20"/>
              </w:rPr>
              <w:t>(ҚФБ - 4)</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w:t>
            </w:r>
            <w:r>
              <w:rPr>
                <w:rFonts w:ascii="Times New Roman"/>
                <w:b w:val="false"/>
                <w:i w:val="false"/>
                <w:color w:val="000000"/>
                <w:sz w:val="20"/>
              </w:rPr>
              <w:t>Құжаттарды қабылдау, құжаттарды алғаны туралы растауды беру, тіркеу, құжаттарға бұрыштама қою және жауапты орындаушыны анықтау үшін басшыға жолдау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2 Орындау үшін жауапты орындаушыны анықтау, бұрыштама қою</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 Өтінішті қанағаттандыру мүмкіндігін анықтау, сонымен қатар департаментке сұраныс дайындау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 Сұранысқа қол қою</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w:t>
            </w:r>
          </w:p>
          <w:p>
            <w:pPr>
              <w:spacing w:after="20"/>
              <w:ind w:left="20"/>
              <w:jc w:val="both"/>
            </w:pPr>
            <w:r>
              <w:rPr>
                <w:rFonts w:ascii="Times New Roman"/>
                <w:b w:val="false"/>
                <w:i w:val="false"/>
                <w:color w:val="000000"/>
                <w:sz w:val="20"/>
              </w:rPr>
              <w:t>Тіркеу, сұранысты департаментке жолдау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 Басқармадан құжаттарды қабылдау, тіркеу, құжаттарға бұрыштама қою және жауапты орындаушыны анықтау үшін басшыға жолдау</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11</w:t>
            </w:r>
          </w:p>
          <w:p>
            <w:pPr>
              <w:spacing w:after="20"/>
              <w:ind w:left="20"/>
              <w:jc w:val="both"/>
            </w:pPr>
            <w:r>
              <w:rPr>
                <w:rFonts w:ascii="Times New Roman"/>
                <w:b w:val="false"/>
                <w:i w:val="false"/>
                <w:color w:val="000000"/>
                <w:sz w:val="20"/>
              </w:rPr>
              <w:t>Облыс әкімдігінің қаулы жобасын дайындау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10</w:t>
            </w:r>
          </w:p>
          <w:p>
            <w:pPr>
              <w:spacing w:after="20"/>
              <w:ind w:left="20"/>
              <w:jc w:val="both"/>
            </w:pPr>
            <w:r>
              <w:rPr>
                <w:rFonts w:ascii="Times New Roman"/>
                <w:b w:val="false"/>
                <w:i w:val="false"/>
                <w:color w:val="000000"/>
                <w:sz w:val="20"/>
              </w:rPr>
              <w:t>Тіркеу, келісім туралы хатты басқармаға жолдау</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13 Тіркеу, шешімді мемлекеттік қызметті алушыға жолдау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3966"/>
        <w:gridCol w:w="5463"/>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p>
            <w:pPr>
              <w:spacing w:after="20"/>
              <w:ind w:left="20"/>
              <w:jc w:val="both"/>
            </w:pPr>
            <w:r>
              <w:rPr>
                <w:rFonts w:ascii="Times New Roman"/>
                <w:b w:val="false"/>
                <w:i w:val="false"/>
                <w:color w:val="000000"/>
                <w:sz w:val="20"/>
              </w:rPr>
              <w:t>(ҚФБ - 5)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p>
            <w:pPr>
              <w:spacing w:after="20"/>
              <w:ind w:left="20"/>
              <w:jc w:val="both"/>
            </w:pPr>
            <w:r>
              <w:rPr>
                <w:rFonts w:ascii="Times New Roman"/>
                <w:b w:val="false"/>
                <w:i w:val="false"/>
                <w:color w:val="000000"/>
                <w:sz w:val="20"/>
              </w:rPr>
              <w:t>(ҚФБ - 6)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p>
            <w:pPr>
              <w:spacing w:after="20"/>
              <w:ind w:left="20"/>
              <w:jc w:val="both"/>
            </w:pPr>
            <w:r>
              <w:rPr>
                <w:rFonts w:ascii="Times New Roman"/>
                <w:b w:val="false"/>
                <w:i w:val="false"/>
                <w:color w:val="000000"/>
                <w:sz w:val="20"/>
              </w:rPr>
              <w:t>(ҚФБ - 7)</w:t>
            </w:r>
          </w:p>
        </w:tc>
      </w:tr>
      <w:tr>
        <w:trPr>
          <w:trHeight w:val="30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w:t>
            </w:r>
          </w:p>
          <w:p>
            <w:pPr>
              <w:spacing w:after="20"/>
              <w:ind w:left="20"/>
              <w:jc w:val="both"/>
            </w:pPr>
            <w:r>
              <w:rPr>
                <w:rFonts w:ascii="Times New Roman"/>
                <w:b w:val="false"/>
                <w:i w:val="false"/>
                <w:color w:val="000000"/>
                <w:sz w:val="20"/>
              </w:rPr>
              <w:t>Орындау үшін жауапты орындаушыны анықтау, бұрыштама қою</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8</w:t>
            </w:r>
            <w:r>
              <w:br/>
            </w:r>
            <w:r>
              <w:rPr>
                <w:rFonts w:ascii="Times New Roman"/>
                <w:b w:val="false"/>
                <w:i w:val="false"/>
                <w:color w:val="000000"/>
                <w:sz w:val="20"/>
              </w:rPr>
              <w:t>
</w:t>
            </w:r>
            <w:r>
              <w:rPr>
                <w:rFonts w:ascii="Times New Roman"/>
                <w:b w:val="false"/>
                <w:i w:val="false"/>
                <w:color w:val="000000"/>
                <w:sz w:val="20"/>
              </w:rPr>
              <w:t>Келісім туралы хатты дайындау</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9</w:t>
            </w:r>
          </w:p>
          <w:p>
            <w:pPr>
              <w:spacing w:after="20"/>
              <w:ind w:left="20"/>
              <w:jc w:val="both"/>
            </w:pPr>
            <w:r>
              <w:rPr>
                <w:rFonts w:ascii="Times New Roman"/>
                <w:b w:val="false"/>
                <w:i w:val="false"/>
                <w:color w:val="000000"/>
                <w:sz w:val="20"/>
              </w:rPr>
              <w:t>Келісім туралы хатқа қол қою</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12</w:t>
            </w:r>
          </w:p>
          <w:p>
            <w:pPr>
              <w:spacing w:after="20"/>
              <w:ind w:left="20"/>
              <w:jc w:val="both"/>
            </w:pPr>
            <w:r>
              <w:rPr>
                <w:rFonts w:ascii="Times New Roman"/>
                <w:b w:val="false"/>
                <w:i w:val="false"/>
                <w:color w:val="000000"/>
                <w:sz w:val="20"/>
              </w:rPr>
              <w:t>Ғибадат үйлерін (ғимараттарын) салу және олардың орналасатын жерін анықтау туралы шешімге немесе үйлерді (ғимараттарды) ғибадат үйлері (ғимараттары) етіп қайта бейіндеу (функционалдық мақсатын өзгерту) туралы шешімге қол қояды</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310"/>
        <w:gridCol w:w="2310"/>
        <w:gridCol w:w="2184"/>
        <w:gridCol w:w="2057"/>
        <w:gridCol w:w="2248"/>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маманы</w:t>
            </w:r>
          </w:p>
          <w:p>
            <w:pPr>
              <w:spacing w:after="20"/>
              <w:ind w:left="20"/>
              <w:jc w:val="both"/>
            </w:pPr>
            <w:r>
              <w:rPr>
                <w:rFonts w:ascii="Times New Roman"/>
                <w:b w:val="false"/>
                <w:i w:val="false"/>
                <w:color w:val="000000"/>
                <w:sz w:val="20"/>
              </w:rPr>
              <w:t>(ҚФБ - 1)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p>
            <w:pPr>
              <w:spacing w:after="20"/>
              <w:ind w:left="20"/>
              <w:jc w:val="both"/>
            </w:pPr>
            <w:r>
              <w:rPr>
                <w:rFonts w:ascii="Times New Roman"/>
                <w:b w:val="false"/>
                <w:i w:val="false"/>
                <w:color w:val="000000"/>
                <w:sz w:val="20"/>
              </w:rPr>
              <w:t>(ҚФБ - 2)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p>
            <w:pPr>
              <w:spacing w:after="20"/>
              <w:ind w:left="20"/>
              <w:jc w:val="both"/>
            </w:pPr>
            <w:r>
              <w:rPr>
                <w:rFonts w:ascii="Times New Roman"/>
                <w:b w:val="false"/>
                <w:i w:val="false"/>
                <w:color w:val="000000"/>
                <w:sz w:val="20"/>
              </w:rPr>
              <w:t>(ҚФБ - 3)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маманы</w:t>
            </w:r>
          </w:p>
          <w:p>
            <w:pPr>
              <w:spacing w:after="20"/>
              <w:ind w:left="20"/>
              <w:jc w:val="both"/>
            </w:pPr>
            <w:r>
              <w:rPr>
                <w:rFonts w:ascii="Times New Roman"/>
                <w:b w:val="false"/>
                <w:i w:val="false"/>
                <w:color w:val="000000"/>
                <w:sz w:val="20"/>
              </w:rPr>
              <w:t>(ҚФБ - 4)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p>
          <w:p>
            <w:pPr>
              <w:spacing w:after="20"/>
              <w:ind w:left="20"/>
              <w:jc w:val="both"/>
            </w:pPr>
            <w:r>
              <w:rPr>
                <w:rFonts w:ascii="Times New Roman"/>
                <w:b w:val="false"/>
                <w:i w:val="false"/>
                <w:color w:val="000000"/>
                <w:sz w:val="20"/>
              </w:rPr>
              <w:t>(ҚФБ - 5)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p>
            <w:pPr>
              <w:spacing w:after="20"/>
              <w:ind w:left="20"/>
              <w:jc w:val="both"/>
            </w:pPr>
            <w:r>
              <w:rPr>
                <w:rFonts w:ascii="Times New Roman"/>
                <w:b w:val="false"/>
                <w:i w:val="false"/>
                <w:color w:val="000000"/>
                <w:sz w:val="20"/>
              </w:rPr>
              <w:t>(ҚФБ - 6)</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w:t>
            </w:r>
            <w:r>
              <w:br/>
            </w:r>
            <w:r>
              <w:rPr>
                <w:rFonts w:ascii="Times New Roman"/>
                <w:b w:val="false"/>
                <w:i w:val="false"/>
                <w:color w:val="000000"/>
                <w:sz w:val="20"/>
              </w:rPr>
              <w:t>
</w:t>
            </w:r>
            <w:r>
              <w:rPr>
                <w:rFonts w:ascii="Times New Roman"/>
                <w:b w:val="false"/>
                <w:i w:val="false"/>
                <w:color w:val="000000"/>
                <w:sz w:val="20"/>
              </w:rPr>
              <w:t>Құжаттарды қабылдау, құжаттарды алғаны туралы растауды беру, тіркеу, құжаттарға бұрыштама қою және жауапты орындаушыны анықтау үшін басшыға жолдау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№2 Орындау үшін жауапты орындаушыны анықтау, бұрыштама қою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3 Өтінішті қанағаттандыру мүмкіндігін анықтау, сонымен қатар департаментке сұраныс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4 Сұранысқа қол қою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5 Тіркеу, сұранысты департаментке жолдау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6 Басқармадан құжаттарды қабылдау, тіркеу, құжаттарға бұрыштама қою және жауапты орындаушыны анықтау үшін басшыға жолдау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7 Орындау үшін жауапты орындаушыны анықтау, бұрыштама қою</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8 Бас тарту туралы уәжделген жауап хатты дайындау</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11 Мемлекеттік қызмет көрсетуден бас тарту туралы уәжделген жауапты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10</w:t>
            </w:r>
          </w:p>
          <w:p>
            <w:pPr>
              <w:spacing w:after="20"/>
              <w:ind w:left="20"/>
              <w:jc w:val="both"/>
            </w:pPr>
            <w:r>
              <w:rPr>
                <w:rFonts w:ascii="Times New Roman"/>
                <w:b w:val="false"/>
                <w:i w:val="false"/>
                <w:color w:val="000000"/>
                <w:sz w:val="20"/>
              </w:rPr>
              <w:t>Тіркеу, бас тарту туралы уәжделген жауапты басқармаға жолдау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9 Бас тарту туралы уәжделген жауап хатқа қол қою</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12 Мемлекеттік қызмет көрсетуден бас тарту туралы уәжделген жауапқа қол қою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13 Тіркеу, мемлекеттік қызмет көрсетуден бас тарту туралы уәжделген жауапты мемлекеттік қызметті алушыға жолдау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42"/>
    <w:p>
      <w:pPr>
        <w:spacing w:after="0"/>
        <w:ind w:left="0"/>
        <w:jc w:val="both"/>
      </w:pPr>
      <w:r>
        <w:rPr>
          <w:rFonts w:ascii="Times New Roman"/>
          <w:b w:val="false"/>
          <w:i w:val="false"/>
          <w:color w:val="000000"/>
          <w:sz w:val="28"/>
        </w:rPr>
        <w:t>
«Дін қызметі саласындағы уәкілетті органмен келісім</w:t>
      </w:r>
      <w:r>
        <w:br/>
      </w:r>
      <w:r>
        <w:rPr>
          <w:rFonts w:ascii="Times New Roman"/>
          <w:b w:val="false"/>
          <w:i w:val="false"/>
          <w:color w:val="000000"/>
          <w:sz w:val="28"/>
        </w:rPr>
        <w:t>
бойынша ғибадат үйлерін (ғимараттарын) салу және олардың</w:t>
      </w:r>
      <w:r>
        <w:br/>
      </w:r>
      <w:r>
        <w:rPr>
          <w:rFonts w:ascii="Times New Roman"/>
          <w:b w:val="false"/>
          <w:i w:val="false"/>
          <w:color w:val="000000"/>
          <w:sz w:val="28"/>
        </w:rPr>
        <w:t>
орналасатын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2"/>
    <w:p>
      <w:pPr>
        <w:spacing w:after="0"/>
        <w:ind w:left="0"/>
        <w:jc w:val="left"/>
      </w:pPr>
      <w:r>
        <w:rPr>
          <w:rFonts w:ascii="Times New Roman"/>
          <w:b/>
          <w:i w:val="false"/>
          <w:color w:val="000000"/>
        </w:rPr>
        <w:t xml:space="preserve"> Мемлекеттiк қызмет көрсету үдерісiнде әкiмшiлiк iс-әрекеттердiң қисынды ретi мен ҚФБ-ның арасындағы өзара байланыстың сызбасы</w:t>
      </w:r>
    </w:p>
    <w:p>
      <w:pPr>
        <w:spacing w:after="0"/>
        <w:ind w:left="0"/>
        <w:jc w:val="both"/>
      </w:pPr>
      <w:r>
        <w:drawing>
          <wp:inline distT="0" distB="0" distL="0" distR="0">
            <wp:extent cx="78740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2870200"/>
                    </a:xfrm>
                    <a:prstGeom prst="rect">
                      <a:avLst/>
                    </a:prstGeom>
                  </pic:spPr>
                </pic:pic>
              </a:graphicData>
            </a:graphic>
          </wp:inline>
        </w:drawing>
      </w:r>
    </w:p>
    <w:p>
      <w:pPr>
        <w:spacing w:after="0"/>
        <w:ind w:left="0"/>
        <w:jc w:val="both"/>
      </w:pPr>
      <w:r>
        <w:drawing>
          <wp:inline distT="0" distB="0" distL="0" distR="0">
            <wp:extent cx="78740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5067300"/>
                    </a:xfrm>
                    <a:prstGeom prst="rect">
                      <a:avLst/>
                    </a:prstGeom>
                  </pic:spPr>
                </pic:pic>
              </a:graphicData>
            </a:graphic>
          </wp:inline>
        </w:drawing>
      </w:r>
    </w:p>
    <w:p>
      <w:pPr>
        <w:spacing w:after="0"/>
        <w:ind w:left="0"/>
        <w:jc w:val="both"/>
      </w:pPr>
      <w:r>
        <w:drawing>
          <wp:inline distT="0" distB="0" distL="0" distR="0">
            <wp:extent cx="78613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61300" cy="439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