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565c" w14:textId="f7e5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Қарағанды облысы Приозерск қалалық мәслихатының 2012 жылғы 10 сәуірдегі N 5/38 шешімі. Қарағанды облысы Балқаш қаласының Әділет басқармасында 2012 жылғы 2 мамырда N 8-4-278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Ескерту. Шешімнің тақырыбы жаңа редакцияда - Қарағанды облысы Приозерск қалалық мәслихатының 25.02.2022 № 11/105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xml:space="preserve">" Заңдарына,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көмегiн көрсету ережесiн бекiту туралы",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қаулыларына сәйкес, қалалық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Приозерск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Приозерск қалалық мәслихатының 25.02.2022 № 11/105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әлеуметтік саясат бойынша тұрақты комиссиясына жүктелсін (Кеңесов Ж.).</w:t>
      </w:r>
    </w:p>
    <w:bookmarkEnd w:id="2"/>
    <w:bookmarkStart w:name="z4" w:id="3"/>
    <w:p>
      <w:pPr>
        <w:spacing w:after="0"/>
        <w:ind w:left="0"/>
        <w:jc w:val="both"/>
      </w:pPr>
      <w:r>
        <w:rPr>
          <w:rFonts w:ascii="Times New Roman"/>
          <w:b w:val="false"/>
          <w:i w:val="false"/>
          <w:color w:val="000000"/>
          <w:sz w:val="28"/>
        </w:rPr>
        <w:t>
      3. Осы шешім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Сәрсембеков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2012 жылғы</w:t>
            </w:r>
            <w:r>
              <w:br/>
            </w:r>
            <w:r>
              <w:rPr>
                <w:rFonts w:ascii="Times New Roman"/>
                <w:b w:val="false"/>
                <w:i w:val="false"/>
                <w:color w:val="000000"/>
                <w:sz w:val="20"/>
              </w:rPr>
              <w:t>10 сәуірдегі № 5/38</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Приозерск қаласында тұрғын үй көмегін көрсетудің мөлшері мен тәртібі</w:t>
      </w:r>
    </w:p>
    <w:bookmarkEnd w:id="4"/>
    <w:p>
      <w:pPr>
        <w:spacing w:after="0"/>
        <w:ind w:left="0"/>
        <w:jc w:val="both"/>
      </w:pPr>
      <w:r>
        <w:rPr>
          <w:rFonts w:ascii="Times New Roman"/>
          <w:b w:val="false"/>
          <w:i w:val="false"/>
          <w:color w:val="ff0000"/>
          <w:sz w:val="28"/>
        </w:rPr>
        <w:t xml:space="preserve">
      Ескерту. Қосымша жаңа редакцияда - Қарағанды облысы Приозерск қалалық мәслихатының 25.02.2022 № 11/105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Приозерск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17"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8"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9"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0"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6 (алты) пайыз мөлшерінде.</w:t>
      </w:r>
    </w:p>
    <w:bookmarkEnd w:id="9"/>
    <w:bookmarkStart w:name="z21"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2" w:id="11"/>
    <w:p>
      <w:pPr>
        <w:spacing w:after="0"/>
        <w:ind w:left="0"/>
        <w:jc w:val="both"/>
      </w:pPr>
      <w:r>
        <w:rPr>
          <w:rFonts w:ascii="Times New Roman"/>
          <w:b w:val="false"/>
          <w:i w:val="false"/>
          <w:color w:val="000000"/>
          <w:sz w:val="28"/>
        </w:rPr>
        <w:t>
      2. Тұрғын үй көмегін тағайындау "Приозерск қаласының жұмыспен қамту және әлеуметтік бағдарламалар бөлімі" мемлекеттік мекемесімен (бұдан әрі – уәкілетті орган) жүзеге асырылады.</w:t>
      </w:r>
    </w:p>
    <w:bookmarkEnd w:id="11"/>
    <w:bookmarkStart w:name="z23"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24"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3"/>
    <w:bookmarkStart w:name="z25"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26"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7"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6"/>
    <w:bookmarkStart w:name="z28"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9"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0"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9"/>
    <w:bookmarkStart w:name="z31" w:id="20"/>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